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560" w:lineRule="exact"/>
        <w:ind w:left="0" w:right="0"/>
        <w:jc w:val="both"/>
        <w:rPr>
          <w:rFonts w:ascii="宋体" w:hAnsi="宋体"/>
          <w:b/>
          <w:color w:val="000000" w:themeColor="text1"/>
          <w:sz w:val="44"/>
          <w:szCs w:val="44"/>
          <w:u w:val="single"/>
          <w14:textFill>
            <w14:solidFill>
              <w14:schemeClr w14:val="tx1"/>
            </w14:solidFill>
          </w14:textFill>
        </w:rPr>
      </w:pPr>
    </w:p>
    <w:p>
      <w:pPr>
        <w:keepNext w:val="0"/>
        <w:keepLines w:val="0"/>
        <w:widowControl w:val="0"/>
        <w:suppressLineNumbers w:val="0"/>
        <w:spacing w:before="0" w:beforeAutospacing="0" w:after="0" w:afterAutospacing="0" w:line="560" w:lineRule="exact"/>
        <w:ind w:left="0" w:right="0"/>
        <w:jc w:val="both"/>
        <w:rPr>
          <w:rFonts w:ascii="宋体" w:hAnsi="宋体"/>
          <w:b/>
          <w:color w:val="000000" w:themeColor="text1"/>
          <w:sz w:val="44"/>
          <w:szCs w:val="44"/>
          <w:u w:val="single"/>
          <w14:textFill>
            <w14:solidFill>
              <w14:schemeClr w14:val="tx1"/>
            </w14:solidFill>
          </w14:textFill>
        </w:rPr>
      </w:pPr>
    </w:p>
    <w:p>
      <w:pPr>
        <w:keepNext w:val="0"/>
        <w:keepLines w:val="0"/>
        <w:widowControl w:val="0"/>
        <w:suppressLineNumbers w:val="0"/>
        <w:spacing w:before="0" w:beforeAutospacing="0" w:after="0" w:afterAutospacing="0" w:line="560" w:lineRule="exact"/>
        <w:ind w:left="0" w:right="0"/>
        <w:jc w:val="both"/>
        <w:rPr>
          <w:rFonts w:ascii="宋体" w:hAnsi="宋体"/>
          <w:b/>
          <w:color w:val="000000" w:themeColor="text1"/>
          <w:sz w:val="44"/>
          <w:szCs w:val="44"/>
          <w:u w:val="single"/>
          <w14:textFill>
            <w14:solidFill>
              <w14:schemeClr w14:val="tx1"/>
            </w14:solidFill>
          </w14:textFill>
        </w:rPr>
      </w:pPr>
    </w:p>
    <w:p>
      <w:pPr>
        <w:keepNext w:val="0"/>
        <w:keepLines w:val="0"/>
        <w:widowControl w:val="0"/>
        <w:suppressLineNumbers w:val="0"/>
        <w:spacing w:before="0" w:beforeAutospacing="0" w:after="0" w:afterAutospacing="0" w:line="560" w:lineRule="exact"/>
        <w:ind w:left="0" w:right="0"/>
        <w:jc w:val="both"/>
        <w:rPr>
          <w:rFonts w:ascii="宋体" w:hAnsi="宋体"/>
          <w:b/>
          <w:color w:val="000000" w:themeColor="text1"/>
          <w:sz w:val="44"/>
          <w:szCs w:val="44"/>
          <w:u w:val="single"/>
          <w14:textFill>
            <w14:solidFill>
              <w14:schemeClr w14:val="tx1"/>
            </w14:solidFill>
          </w14:textFill>
        </w:rPr>
      </w:pPr>
    </w:p>
    <w:p>
      <w:pPr>
        <w:keepNext w:val="0"/>
        <w:keepLines w:val="0"/>
        <w:widowControl w:val="0"/>
        <w:suppressLineNumbers w:val="0"/>
        <w:spacing w:before="0" w:beforeAutospacing="0" w:after="0" w:afterAutospacing="0" w:line="560" w:lineRule="exact"/>
        <w:ind w:left="0" w:right="0"/>
        <w:jc w:val="both"/>
        <w:rPr>
          <w:rFonts w:ascii="宋体" w:hAnsi="宋体"/>
          <w:b/>
          <w:color w:val="000000" w:themeColor="text1"/>
          <w:sz w:val="44"/>
          <w:szCs w:val="44"/>
          <w:u w:val="single"/>
          <w14:textFill>
            <w14:solidFill>
              <w14:schemeClr w14:val="tx1"/>
            </w14:solidFill>
          </w14:textFill>
        </w:rPr>
      </w:pPr>
    </w:p>
    <w:p>
      <w:pPr>
        <w:adjustRightInd w:val="0"/>
        <w:snapToGrid w:val="0"/>
        <w:spacing w:line="360" w:lineRule="auto"/>
        <w:jc w:val="center"/>
        <w:rPr>
          <w:rFonts w:ascii="宋体" w:hAnsi="宋体"/>
          <w:b/>
          <w:color w:val="000000" w:themeColor="text1"/>
          <w:sz w:val="44"/>
          <w:szCs w:val="44"/>
          <w:u w:val="single"/>
          <w14:textFill>
            <w14:solidFill>
              <w14:schemeClr w14:val="tx1"/>
            </w14:solidFill>
          </w14:textFill>
        </w:rPr>
      </w:pPr>
    </w:p>
    <w:p>
      <w:pPr>
        <w:keepNext w:val="0"/>
        <w:keepLines w:val="0"/>
        <w:widowControl w:val="0"/>
        <w:suppressLineNumbers w:val="0"/>
        <w:spacing w:before="0" w:beforeAutospacing="0" w:after="0" w:afterAutospacing="0"/>
        <w:ind w:left="0" w:right="0"/>
        <w:jc w:val="center"/>
        <w:rPr>
          <w:rFonts w:hint="eastAsia" w:ascii="华文中宋" w:hAnsi="华文中宋" w:eastAsia="华文中宋" w:cs="华文中宋"/>
          <w:b/>
          <w:color w:val="000000" w:themeColor="text1"/>
          <w:sz w:val="44"/>
          <w:szCs w:val="44"/>
          <w14:textFill>
            <w14:solidFill>
              <w14:schemeClr w14:val="tx1"/>
            </w14:solidFill>
          </w14:textFill>
        </w:rPr>
      </w:pPr>
      <w:r>
        <w:rPr>
          <w:rFonts w:hint="eastAsia" w:ascii="华文中宋" w:hAnsi="华文中宋" w:eastAsia="华文中宋" w:cs="华文中宋"/>
          <w:b/>
          <w:color w:val="000000" w:themeColor="text1"/>
          <w:sz w:val="44"/>
          <w:szCs w:val="44"/>
          <w:lang w:eastAsia="zh-CN"/>
          <w14:textFill>
            <w14:solidFill>
              <w14:schemeClr w14:val="tx1"/>
            </w14:solidFill>
          </w14:textFill>
        </w:rPr>
        <w:t>中共安庆市委党史和地方志研究室2022</w:t>
      </w:r>
      <w:r>
        <w:rPr>
          <w:rFonts w:hint="eastAsia" w:ascii="华文中宋" w:hAnsi="华文中宋" w:eastAsia="华文中宋" w:cs="华文中宋"/>
          <w:b/>
          <w:color w:val="000000" w:themeColor="text1"/>
          <w:sz w:val="44"/>
          <w:szCs w:val="44"/>
          <w14:textFill>
            <w14:solidFill>
              <w14:schemeClr w14:val="tx1"/>
            </w14:solidFill>
          </w14:textFill>
        </w:rPr>
        <w:t>年</w:t>
      </w:r>
    </w:p>
    <w:p>
      <w:pPr>
        <w:keepNext w:val="0"/>
        <w:keepLines w:val="0"/>
        <w:widowControl w:val="0"/>
        <w:suppressLineNumbers w:val="0"/>
        <w:spacing w:before="0" w:beforeAutospacing="0" w:after="0" w:afterAutospacing="0"/>
        <w:ind w:left="0" w:right="0"/>
        <w:jc w:val="center"/>
        <w:rPr>
          <w:rFonts w:ascii="华文中宋" w:hAnsi="华文中宋" w:eastAsia="华文中宋" w:cs="华文中宋"/>
          <w:b/>
          <w:color w:val="000000" w:themeColor="text1"/>
          <w:sz w:val="44"/>
          <w:szCs w:val="44"/>
          <w14:textFill>
            <w14:solidFill>
              <w14:schemeClr w14:val="tx1"/>
            </w14:solidFill>
          </w14:textFill>
        </w:rPr>
      </w:pPr>
      <w:r>
        <w:rPr>
          <w:rFonts w:hint="eastAsia" w:ascii="华文中宋" w:hAnsi="华文中宋" w:eastAsia="华文中宋" w:cs="华文中宋"/>
          <w:b/>
          <w:color w:val="000000" w:themeColor="text1"/>
          <w:sz w:val="44"/>
          <w:szCs w:val="44"/>
          <w14:textFill>
            <w14:solidFill>
              <w14:schemeClr w14:val="tx1"/>
            </w14:solidFill>
          </w14:textFill>
        </w:rPr>
        <w:t>部门预算</w:t>
      </w:r>
    </w:p>
    <w:p>
      <w:pPr>
        <w:pStyle w:val="5"/>
        <w:adjustRightInd w:val="0"/>
        <w:snapToGrid w:val="0"/>
        <w:spacing w:before="0" w:beforeAutospacing="0" w:after="0" w:afterAutospacing="0" w:line="360" w:lineRule="auto"/>
        <w:jc w:val="center"/>
        <w:rPr>
          <w:rFonts w:ascii="黑体" w:hAnsi="黑体" w:eastAsia="黑体"/>
          <w:bCs/>
          <w:color w:val="000000" w:themeColor="text1"/>
          <w:sz w:val="36"/>
          <w:szCs w:val="36"/>
          <w14:textFill>
            <w14:solidFill>
              <w14:schemeClr w14:val="tx1"/>
            </w14:solidFill>
          </w14:textFill>
        </w:rPr>
      </w:pPr>
    </w:p>
    <w:p>
      <w:pPr>
        <w:pStyle w:val="5"/>
        <w:adjustRightInd w:val="0"/>
        <w:snapToGrid w:val="0"/>
        <w:spacing w:before="0" w:beforeAutospacing="0" w:after="0" w:afterAutospacing="0" w:line="360" w:lineRule="auto"/>
        <w:jc w:val="center"/>
        <w:rPr>
          <w:rFonts w:ascii="黑体" w:hAnsi="黑体" w:eastAsia="黑体"/>
          <w:bCs/>
          <w:color w:val="000000" w:themeColor="text1"/>
          <w:sz w:val="36"/>
          <w:szCs w:val="36"/>
          <w14:textFill>
            <w14:solidFill>
              <w14:schemeClr w14:val="tx1"/>
            </w14:solidFill>
          </w14:textFill>
        </w:rPr>
      </w:pPr>
    </w:p>
    <w:p>
      <w:pPr>
        <w:pStyle w:val="5"/>
        <w:adjustRightInd w:val="0"/>
        <w:snapToGrid w:val="0"/>
        <w:spacing w:before="0" w:beforeAutospacing="0" w:after="0" w:afterAutospacing="0" w:line="360" w:lineRule="auto"/>
        <w:jc w:val="center"/>
        <w:rPr>
          <w:rFonts w:ascii="黑体" w:hAnsi="黑体" w:eastAsia="黑体"/>
          <w:bCs/>
          <w:color w:val="000000" w:themeColor="text1"/>
          <w:sz w:val="36"/>
          <w:szCs w:val="36"/>
          <w14:textFill>
            <w14:solidFill>
              <w14:schemeClr w14:val="tx1"/>
            </w14:solidFill>
          </w14:textFill>
        </w:rPr>
      </w:pPr>
    </w:p>
    <w:p>
      <w:pPr>
        <w:pStyle w:val="5"/>
        <w:adjustRightInd w:val="0"/>
        <w:snapToGrid w:val="0"/>
        <w:spacing w:before="0" w:beforeAutospacing="0" w:after="0" w:afterAutospacing="0" w:line="360" w:lineRule="auto"/>
        <w:jc w:val="center"/>
        <w:rPr>
          <w:rFonts w:ascii="黑体" w:hAnsi="黑体" w:eastAsia="黑体"/>
          <w:bCs/>
          <w:color w:val="000000" w:themeColor="text1"/>
          <w:sz w:val="36"/>
          <w:szCs w:val="36"/>
          <w14:textFill>
            <w14:solidFill>
              <w14:schemeClr w14:val="tx1"/>
            </w14:solidFill>
          </w14:textFill>
        </w:rPr>
      </w:pPr>
    </w:p>
    <w:p>
      <w:pPr>
        <w:pStyle w:val="5"/>
        <w:adjustRightInd w:val="0"/>
        <w:snapToGrid w:val="0"/>
        <w:spacing w:before="0" w:beforeAutospacing="0" w:after="0" w:afterAutospacing="0" w:line="360" w:lineRule="auto"/>
        <w:jc w:val="center"/>
        <w:rPr>
          <w:rFonts w:ascii="黑体" w:hAnsi="黑体" w:eastAsia="黑体"/>
          <w:bCs/>
          <w:color w:val="000000" w:themeColor="text1"/>
          <w:sz w:val="36"/>
          <w:szCs w:val="36"/>
          <w14:textFill>
            <w14:solidFill>
              <w14:schemeClr w14:val="tx1"/>
            </w14:solidFill>
          </w14:textFill>
        </w:rPr>
      </w:pPr>
    </w:p>
    <w:p>
      <w:pPr>
        <w:pStyle w:val="5"/>
        <w:adjustRightInd w:val="0"/>
        <w:snapToGrid w:val="0"/>
        <w:spacing w:before="0" w:beforeAutospacing="0" w:after="0" w:afterAutospacing="0" w:line="360" w:lineRule="auto"/>
        <w:jc w:val="center"/>
        <w:rPr>
          <w:rFonts w:ascii="黑体" w:hAnsi="黑体" w:eastAsia="黑体"/>
          <w:bCs/>
          <w:color w:val="000000" w:themeColor="text1"/>
          <w:sz w:val="36"/>
          <w:szCs w:val="36"/>
          <w14:textFill>
            <w14:solidFill>
              <w14:schemeClr w14:val="tx1"/>
            </w14:solidFill>
          </w14:textFill>
        </w:rPr>
      </w:pPr>
    </w:p>
    <w:p>
      <w:pPr>
        <w:pStyle w:val="5"/>
        <w:adjustRightInd w:val="0"/>
        <w:snapToGrid w:val="0"/>
        <w:spacing w:before="0" w:beforeAutospacing="0" w:after="0" w:afterAutospacing="0" w:line="360" w:lineRule="auto"/>
        <w:jc w:val="center"/>
        <w:rPr>
          <w:rFonts w:ascii="黑体" w:hAnsi="黑体" w:eastAsia="黑体"/>
          <w:bCs/>
          <w:color w:val="000000" w:themeColor="text1"/>
          <w:sz w:val="36"/>
          <w:szCs w:val="36"/>
          <w14:textFill>
            <w14:solidFill>
              <w14:schemeClr w14:val="tx1"/>
            </w14:solidFill>
          </w14:textFill>
        </w:rPr>
      </w:pPr>
    </w:p>
    <w:p>
      <w:pPr>
        <w:pStyle w:val="5"/>
        <w:adjustRightInd w:val="0"/>
        <w:snapToGrid w:val="0"/>
        <w:spacing w:before="0" w:beforeAutospacing="0" w:after="0" w:afterAutospacing="0" w:line="360" w:lineRule="auto"/>
        <w:jc w:val="center"/>
        <w:rPr>
          <w:rFonts w:ascii="黑体" w:hAnsi="黑体" w:eastAsia="黑体"/>
          <w:bCs/>
          <w:color w:val="000000" w:themeColor="text1"/>
          <w:sz w:val="36"/>
          <w:szCs w:val="36"/>
          <w14:textFill>
            <w14:solidFill>
              <w14:schemeClr w14:val="tx1"/>
            </w14:solidFill>
          </w14:textFill>
        </w:rPr>
      </w:pPr>
    </w:p>
    <w:p>
      <w:pPr>
        <w:pStyle w:val="5"/>
        <w:adjustRightInd w:val="0"/>
        <w:snapToGrid w:val="0"/>
        <w:spacing w:before="0" w:beforeAutospacing="0" w:after="0" w:afterAutospacing="0" w:line="360" w:lineRule="auto"/>
        <w:jc w:val="center"/>
        <w:rPr>
          <w:rFonts w:ascii="黑体" w:hAnsi="黑体" w:eastAsia="黑体"/>
          <w:bCs/>
          <w:color w:val="000000" w:themeColor="text1"/>
          <w:sz w:val="36"/>
          <w:szCs w:val="36"/>
          <w14:textFill>
            <w14:solidFill>
              <w14:schemeClr w14:val="tx1"/>
            </w14:solidFill>
          </w14:textFill>
        </w:rPr>
      </w:pPr>
    </w:p>
    <w:p>
      <w:pPr>
        <w:pStyle w:val="5"/>
        <w:adjustRightInd w:val="0"/>
        <w:snapToGrid w:val="0"/>
        <w:spacing w:before="0" w:beforeAutospacing="0" w:after="0" w:afterAutospacing="0" w:line="360" w:lineRule="auto"/>
        <w:jc w:val="center"/>
        <w:rPr>
          <w:rFonts w:ascii="黑体" w:hAnsi="黑体" w:eastAsia="黑体"/>
          <w:bCs/>
          <w:color w:val="000000" w:themeColor="text1"/>
          <w:sz w:val="36"/>
          <w:szCs w:val="36"/>
          <w14:textFill>
            <w14:solidFill>
              <w14:schemeClr w14:val="tx1"/>
            </w14:solidFill>
          </w14:textFill>
        </w:rPr>
      </w:pPr>
    </w:p>
    <w:p>
      <w:pPr>
        <w:pStyle w:val="5"/>
        <w:adjustRightInd w:val="0"/>
        <w:snapToGrid w:val="0"/>
        <w:spacing w:before="0" w:beforeAutospacing="0" w:after="0" w:afterAutospacing="0" w:line="360" w:lineRule="auto"/>
        <w:jc w:val="center"/>
        <w:rPr>
          <w:rFonts w:ascii="黑体" w:hAnsi="黑体" w:eastAsia="黑体"/>
          <w:bCs/>
          <w:color w:val="000000" w:themeColor="text1"/>
          <w:sz w:val="44"/>
          <w:szCs w:val="44"/>
          <w14:textFill>
            <w14:solidFill>
              <w14:schemeClr w14:val="tx1"/>
            </w14:solidFill>
          </w14:textFill>
        </w:rPr>
      </w:pPr>
      <w:r>
        <w:rPr>
          <w:rFonts w:hint="eastAsia" w:ascii="黑体" w:hAnsi="黑体" w:eastAsia="黑体"/>
          <w:bCs/>
          <w:color w:val="000000" w:themeColor="text1"/>
          <w:sz w:val="44"/>
          <w:szCs w:val="44"/>
          <w:lang w:eastAsia="zh-CN"/>
          <w14:textFill>
            <w14:solidFill>
              <w14:schemeClr w14:val="tx1"/>
            </w14:solidFill>
          </w14:textFill>
        </w:rPr>
        <w:t>2022</w:t>
      </w:r>
      <w:r>
        <w:rPr>
          <w:rFonts w:hint="eastAsia" w:ascii="黑体" w:hAnsi="黑体" w:eastAsia="黑体"/>
          <w:bCs/>
          <w:color w:val="000000" w:themeColor="text1"/>
          <w:sz w:val="44"/>
          <w:szCs w:val="44"/>
          <w14:textFill>
            <w14:solidFill>
              <w14:schemeClr w14:val="tx1"/>
            </w14:solidFill>
          </w14:textFill>
        </w:rPr>
        <w:t>年</w:t>
      </w:r>
      <w:r>
        <w:rPr>
          <w:rFonts w:hint="eastAsia" w:ascii="黑体" w:hAnsi="黑体" w:eastAsia="黑体"/>
          <w:bCs/>
          <w:color w:val="000000" w:themeColor="text1"/>
          <w:sz w:val="44"/>
          <w:szCs w:val="44"/>
          <w:lang w:val="en-US" w:eastAsia="zh-CN"/>
          <w14:textFill>
            <w14:solidFill>
              <w14:schemeClr w14:val="tx1"/>
            </w14:solidFill>
          </w14:textFill>
        </w:rPr>
        <w:t>2</w:t>
      </w:r>
      <w:r>
        <w:rPr>
          <w:rFonts w:hint="eastAsia" w:ascii="黑体" w:hAnsi="黑体" w:eastAsia="黑体"/>
          <w:bCs/>
          <w:color w:val="000000" w:themeColor="text1"/>
          <w:sz w:val="44"/>
          <w:szCs w:val="44"/>
          <w14:textFill>
            <w14:solidFill>
              <w14:schemeClr w14:val="tx1"/>
            </w14:solidFill>
          </w14:textFill>
        </w:rPr>
        <w:t>月</w:t>
      </w:r>
    </w:p>
    <w:p>
      <w:pPr>
        <w:pStyle w:val="5"/>
        <w:adjustRightInd w:val="0"/>
        <w:snapToGrid w:val="0"/>
        <w:spacing w:before="0" w:beforeAutospacing="0" w:after="0" w:afterAutospacing="0" w:line="360" w:lineRule="auto"/>
        <w:jc w:val="both"/>
        <w:rPr>
          <w:rFonts w:ascii="黑体" w:hAnsi="黑体" w:eastAsia="黑体"/>
          <w:bCs/>
          <w:color w:val="000000" w:themeColor="text1"/>
          <w:sz w:val="36"/>
          <w:szCs w:val="36"/>
          <w14:textFill>
            <w14:solidFill>
              <w14:schemeClr w14:val="tx1"/>
            </w14:solidFill>
          </w14:textFill>
        </w:rPr>
      </w:pPr>
    </w:p>
    <w:p>
      <w:pPr>
        <w:pStyle w:val="5"/>
        <w:adjustRightInd w:val="0"/>
        <w:snapToGrid w:val="0"/>
        <w:spacing w:before="0" w:beforeAutospacing="0" w:after="0" w:afterAutospacing="0" w:line="500" w:lineRule="exact"/>
        <w:jc w:val="center"/>
        <w:rPr>
          <w:rFonts w:hint="eastAsia" w:ascii="黑体" w:hAnsi="黑体" w:eastAsia="黑体"/>
          <w:bCs/>
          <w:color w:val="000000" w:themeColor="text1"/>
          <w:sz w:val="44"/>
          <w:szCs w:val="44"/>
          <w14:textFill>
            <w14:solidFill>
              <w14:schemeClr w14:val="tx1"/>
            </w14:solidFill>
          </w14:textFill>
        </w:rPr>
      </w:pPr>
    </w:p>
    <w:p>
      <w:pPr>
        <w:pStyle w:val="5"/>
        <w:adjustRightInd w:val="0"/>
        <w:snapToGrid w:val="0"/>
        <w:spacing w:before="0" w:beforeAutospacing="0" w:after="0" w:afterAutospacing="0" w:line="500" w:lineRule="exact"/>
        <w:jc w:val="center"/>
        <w:rPr>
          <w:rFonts w:ascii="黑体" w:hAnsi="黑体" w:eastAsia="黑体"/>
          <w:bCs/>
          <w:color w:val="000000" w:themeColor="text1"/>
          <w:sz w:val="44"/>
          <w:szCs w:val="44"/>
          <w14:textFill>
            <w14:solidFill>
              <w14:schemeClr w14:val="tx1"/>
            </w14:solidFill>
          </w14:textFill>
        </w:rPr>
      </w:pPr>
      <w:r>
        <w:rPr>
          <w:rFonts w:hint="eastAsia" w:ascii="黑体" w:hAnsi="黑体" w:eastAsia="黑体"/>
          <w:bCs/>
          <w:color w:val="000000" w:themeColor="text1"/>
          <w:sz w:val="44"/>
          <w:szCs w:val="44"/>
          <w14:textFill>
            <w14:solidFill>
              <w14:schemeClr w14:val="tx1"/>
            </w14:solidFill>
          </w14:textFill>
        </w:rPr>
        <w:t>目 录</w:t>
      </w:r>
    </w:p>
    <w:p>
      <w:pPr>
        <w:pStyle w:val="5"/>
        <w:adjustRightInd w:val="0"/>
        <w:snapToGrid w:val="0"/>
        <w:spacing w:before="0" w:beforeAutospacing="0" w:after="0" w:afterAutospacing="0" w:line="500" w:lineRule="exact"/>
        <w:ind w:firstLine="643" w:firstLineChars="200"/>
        <w:jc w:val="both"/>
        <w:rPr>
          <w:rFonts w:hint="eastAsia" w:ascii="仿宋_GB2312" w:hAnsi="仿宋" w:eastAsia="仿宋_GB2312" w:cs="仿宋"/>
          <w:b/>
          <w:color w:val="000000" w:themeColor="text1"/>
          <w:sz w:val="32"/>
          <w:szCs w:val="32"/>
          <w14:textFill>
            <w14:solidFill>
              <w14:schemeClr w14:val="tx1"/>
            </w14:solidFill>
          </w14:textFill>
        </w:rPr>
      </w:pPr>
    </w:p>
    <w:p>
      <w:pPr>
        <w:pStyle w:val="5"/>
        <w:adjustRightInd w:val="0"/>
        <w:snapToGrid w:val="0"/>
        <w:spacing w:before="0" w:beforeAutospacing="0" w:after="0" w:afterAutospacing="0" w:line="500" w:lineRule="exact"/>
        <w:ind w:firstLine="643" w:firstLineChars="200"/>
        <w:jc w:val="both"/>
        <w:rPr>
          <w:rFonts w:ascii="仿宋_GB2312" w:hAnsi="仿宋" w:eastAsia="仿宋_GB2312" w:cs="仿宋"/>
          <w:b/>
          <w:color w:val="000000" w:themeColor="text1"/>
          <w:sz w:val="32"/>
          <w:szCs w:val="32"/>
          <w14:textFill>
            <w14:solidFill>
              <w14:schemeClr w14:val="tx1"/>
            </w14:solidFill>
          </w14:textFill>
        </w:rPr>
      </w:pPr>
      <w:r>
        <w:rPr>
          <w:rFonts w:hint="eastAsia" w:ascii="仿宋_GB2312" w:hAnsi="仿宋" w:eastAsia="仿宋_GB2312" w:cs="仿宋"/>
          <w:b/>
          <w:color w:val="000000" w:themeColor="text1"/>
          <w:sz w:val="32"/>
          <w:szCs w:val="32"/>
          <w14:textFill>
            <w14:solidFill>
              <w14:schemeClr w14:val="tx1"/>
            </w14:solidFill>
          </w14:textFill>
        </w:rPr>
        <w:t xml:space="preserve">第一部分 </w:t>
      </w:r>
      <w:r>
        <w:rPr>
          <w:rFonts w:hint="eastAsia" w:ascii="仿宋_GB2312" w:hAnsi="仿宋" w:eastAsia="仿宋_GB2312" w:cs="仿宋"/>
          <w:b/>
          <w:color w:val="000000" w:themeColor="text1"/>
          <w:sz w:val="32"/>
          <w:szCs w:val="32"/>
          <w:lang w:eastAsia="zh-CN"/>
          <w14:textFill>
            <w14:solidFill>
              <w14:schemeClr w14:val="tx1"/>
            </w14:solidFill>
          </w14:textFill>
        </w:rPr>
        <w:t>部门</w:t>
      </w:r>
      <w:r>
        <w:rPr>
          <w:rFonts w:hint="eastAsia" w:ascii="仿宋_GB2312" w:hAnsi="仿宋" w:eastAsia="仿宋_GB2312" w:cs="仿宋"/>
          <w:b/>
          <w:color w:val="000000" w:themeColor="text1"/>
          <w:sz w:val="32"/>
          <w:szCs w:val="32"/>
          <w14:textFill>
            <w14:solidFill>
              <w14:schemeClr w14:val="tx1"/>
            </w14:solidFill>
          </w14:textFill>
        </w:rPr>
        <w:t>概况</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color w:val="000000" w:themeColor="text1"/>
          <w:sz w:val="32"/>
          <w:szCs w:val="32"/>
          <w14:textFill>
            <w14:solidFill>
              <w14:schemeClr w14:val="tx1"/>
            </w14:solidFill>
          </w14:textFill>
        </w:rPr>
      </w:pPr>
      <w:r>
        <w:rPr>
          <w:rFonts w:hint="eastAsia" w:ascii="仿宋_GB2312" w:hAnsi="仿宋" w:eastAsia="仿宋_GB2312" w:cs="仿宋"/>
          <w:bCs/>
          <w:color w:val="000000" w:themeColor="text1"/>
          <w:sz w:val="32"/>
          <w:szCs w:val="32"/>
          <w14:textFill>
            <w14:solidFill>
              <w14:schemeClr w14:val="tx1"/>
            </w14:solidFill>
          </w14:textFill>
        </w:rPr>
        <w:t>1.主要职责</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color w:val="000000" w:themeColor="text1"/>
          <w:sz w:val="32"/>
          <w:szCs w:val="32"/>
          <w14:textFill>
            <w14:solidFill>
              <w14:schemeClr w14:val="tx1"/>
            </w14:solidFill>
          </w14:textFill>
        </w:rPr>
      </w:pPr>
      <w:r>
        <w:rPr>
          <w:rFonts w:hint="eastAsia" w:ascii="仿宋_GB2312" w:hAnsi="仿宋" w:eastAsia="仿宋_GB2312" w:cs="仿宋"/>
          <w:bCs/>
          <w:color w:val="000000" w:themeColor="text1"/>
          <w:sz w:val="32"/>
          <w:szCs w:val="32"/>
          <w14:textFill>
            <w14:solidFill>
              <w14:schemeClr w14:val="tx1"/>
            </w14:solidFill>
          </w14:textFill>
        </w:rPr>
        <w:t>2.</w:t>
      </w:r>
      <w:r>
        <w:rPr>
          <w:rFonts w:hint="eastAsia" w:ascii="仿宋_GB2312" w:hAnsi="仿宋" w:eastAsia="仿宋_GB2312" w:cs="仿宋"/>
          <w:bCs/>
          <w:color w:val="000000" w:themeColor="text1"/>
          <w:sz w:val="32"/>
          <w:szCs w:val="32"/>
          <w:lang w:eastAsia="zh-CN"/>
          <w14:textFill>
            <w14:solidFill>
              <w14:schemeClr w14:val="tx1"/>
            </w14:solidFill>
          </w14:textFill>
        </w:rPr>
        <w:t>部门</w:t>
      </w:r>
      <w:r>
        <w:rPr>
          <w:rFonts w:hint="eastAsia" w:ascii="仿宋_GB2312" w:hAnsi="仿宋" w:eastAsia="仿宋_GB2312" w:cs="仿宋"/>
          <w:bCs/>
          <w:color w:val="000000" w:themeColor="text1"/>
          <w:sz w:val="32"/>
          <w:szCs w:val="32"/>
          <w14:textFill>
            <w14:solidFill>
              <w14:schemeClr w14:val="tx1"/>
            </w14:solidFill>
          </w14:textFill>
        </w:rPr>
        <w:t>预算构成</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color w:val="000000" w:themeColor="text1"/>
          <w:sz w:val="32"/>
          <w:szCs w:val="32"/>
          <w14:textFill>
            <w14:solidFill>
              <w14:schemeClr w14:val="tx1"/>
            </w14:solidFill>
          </w14:textFill>
        </w:rPr>
      </w:pPr>
      <w:r>
        <w:rPr>
          <w:rFonts w:hint="eastAsia" w:ascii="仿宋_GB2312" w:hAnsi="仿宋" w:eastAsia="仿宋_GB2312" w:cs="仿宋"/>
          <w:bCs/>
          <w:color w:val="000000" w:themeColor="text1"/>
          <w:sz w:val="32"/>
          <w:szCs w:val="32"/>
          <w14:textFill>
            <w14:solidFill>
              <w14:schemeClr w14:val="tx1"/>
            </w14:solidFill>
          </w14:textFill>
        </w:rPr>
        <w:t>3.</w:t>
      </w:r>
      <w:r>
        <w:rPr>
          <w:rFonts w:hint="eastAsia" w:ascii="仿宋_GB2312" w:hAnsi="仿宋" w:eastAsia="仿宋_GB2312" w:cs="仿宋"/>
          <w:bCs/>
          <w:color w:val="000000" w:themeColor="text1"/>
          <w:sz w:val="32"/>
          <w:szCs w:val="32"/>
          <w:lang w:eastAsia="zh-CN"/>
          <w14:textFill>
            <w14:solidFill>
              <w14:schemeClr w14:val="tx1"/>
            </w14:solidFill>
          </w14:textFill>
        </w:rPr>
        <w:t>2022</w:t>
      </w:r>
      <w:r>
        <w:rPr>
          <w:rFonts w:hint="eastAsia" w:ascii="仿宋_GB2312" w:hAnsi="仿宋" w:eastAsia="仿宋_GB2312" w:cs="仿宋"/>
          <w:bCs/>
          <w:color w:val="000000" w:themeColor="text1"/>
          <w:sz w:val="32"/>
          <w:szCs w:val="32"/>
          <w14:textFill>
            <w14:solidFill>
              <w14:schemeClr w14:val="tx1"/>
            </w14:solidFill>
          </w14:textFill>
        </w:rPr>
        <w:t>年度主要工作任务</w:t>
      </w:r>
    </w:p>
    <w:p>
      <w:pPr>
        <w:pStyle w:val="5"/>
        <w:adjustRightInd w:val="0"/>
        <w:snapToGrid w:val="0"/>
        <w:spacing w:before="0" w:beforeAutospacing="0" w:after="0" w:afterAutospacing="0" w:line="500" w:lineRule="exact"/>
        <w:ind w:firstLine="643" w:firstLineChars="200"/>
        <w:rPr>
          <w:rFonts w:ascii="仿宋_GB2312" w:hAnsi="仿宋" w:eastAsia="仿宋_GB2312" w:cs="仿宋"/>
          <w:b/>
          <w:color w:val="000000" w:themeColor="text1"/>
          <w:sz w:val="32"/>
          <w:szCs w:val="32"/>
          <w14:textFill>
            <w14:solidFill>
              <w14:schemeClr w14:val="tx1"/>
            </w14:solidFill>
          </w14:textFill>
        </w:rPr>
      </w:pPr>
      <w:r>
        <w:rPr>
          <w:rFonts w:hint="eastAsia" w:ascii="仿宋_GB2312" w:hAnsi="仿宋" w:eastAsia="仿宋_GB2312" w:cs="仿宋"/>
          <w:b/>
          <w:color w:val="000000" w:themeColor="text1"/>
          <w:sz w:val="32"/>
          <w:szCs w:val="32"/>
          <w14:textFill>
            <w14:solidFill>
              <w14:schemeClr w14:val="tx1"/>
            </w14:solidFill>
          </w14:textFill>
        </w:rPr>
        <w:t xml:space="preserve">第二部分 </w:t>
      </w:r>
      <w:r>
        <w:rPr>
          <w:rFonts w:hint="eastAsia" w:ascii="仿宋_GB2312" w:hAnsi="仿宋" w:eastAsia="仿宋_GB2312" w:cs="仿宋"/>
          <w:b/>
          <w:color w:val="000000" w:themeColor="text1"/>
          <w:sz w:val="32"/>
          <w:szCs w:val="32"/>
          <w:lang w:eastAsia="zh-CN"/>
          <w14:textFill>
            <w14:solidFill>
              <w14:schemeClr w14:val="tx1"/>
            </w14:solidFill>
          </w14:textFill>
        </w:rPr>
        <w:t>2022</w:t>
      </w:r>
      <w:r>
        <w:rPr>
          <w:rFonts w:hint="eastAsia" w:ascii="仿宋_GB2312" w:hAnsi="仿宋" w:eastAsia="仿宋_GB2312" w:cs="仿宋"/>
          <w:b/>
          <w:color w:val="000000" w:themeColor="text1"/>
          <w:sz w:val="32"/>
          <w:szCs w:val="32"/>
          <w14:textFill>
            <w14:solidFill>
              <w14:schemeClr w14:val="tx1"/>
            </w14:solidFill>
          </w14:textFill>
        </w:rPr>
        <w:t>年</w:t>
      </w:r>
      <w:r>
        <w:rPr>
          <w:rFonts w:hint="eastAsia" w:ascii="仿宋_GB2312" w:hAnsi="仿宋" w:eastAsia="仿宋_GB2312" w:cs="仿宋"/>
          <w:b/>
          <w:color w:val="000000" w:themeColor="text1"/>
          <w:sz w:val="32"/>
          <w:szCs w:val="32"/>
          <w:lang w:eastAsia="zh-CN"/>
          <w14:textFill>
            <w14:solidFill>
              <w14:schemeClr w14:val="tx1"/>
            </w14:solidFill>
          </w14:textFill>
        </w:rPr>
        <w:t>部门</w:t>
      </w:r>
      <w:r>
        <w:rPr>
          <w:rFonts w:hint="eastAsia" w:ascii="仿宋_GB2312" w:hAnsi="仿宋" w:eastAsia="仿宋_GB2312" w:cs="仿宋"/>
          <w:b/>
          <w:color w:val="000000" w:themeColor="text1"/>
          <w:sz w:val="32"/>
          <w:szCs w:val="32"/>
          <w14:textFill>
            <w14:solidFill>
              <w14:schemeClr w14:val="tx1"/>
            </w14:solidFill>
          </w14:textFill>
        </w:rPr>
        <w:t>预算表</w:t>
      </w:r>
    </w:p>
    <w:p>
      <w:pPr>
        <w:pStyle w:val="5"/>
        <w:adjustRightInd w:val="0"/>
        <w:snapToGrid w:val="0"/>
        <w:spacing w:before="0" w:beforeAutospacing="0" w:after="0" w:afterAutospacing="0" w:line="500" w:lineRule="exact"/>
        <w:ind w:firstLine="640" w:firstLineChars="200"/>
        <w:outlineLvl w:val="0"/>
        <w:rPr>
          <w:rFonts w:ascii="仿宋_GB2312" w:hAnsi="仿宋" w:eastAsia="仿宋_GB2312" w:cs="仿宋"/>
          <w:bCs/>
          <w:color w:val="000000" w:themeColor="text1"/>
          <w:sz w:val="32"/>
          <w:szCs w:val="32"/>
          <w14:textFill>
            <w14:solidFill>
              <w14:schemeClr w14:val="tx1"/>
            </w14:solidFill>
          </w14:textFill>
        </w:rPr>
      </w:pPr>
      <w:r>
        <w:rPr>
          <w:rFonts w:hint="eastAsia" w:ascii="仿宋_GB2312" w:hAnsi="仿宋" w:eastAsia="仿宋_GB2312" w:cs="仿宋"/>
          <w:bCs/>
          <w:color w:val="000000" w:themeColor="text1"/>
          <w:sz w:val="32"/>
          <w:szCs w:val="32"/>
          <w14:textFill>
            <w14:solidFill>
              <w14:schemeClr w14:val="tx1"/>
            </w14:solidFill>
          </w14:textFill>
        </w:rPr>
        <w:t>1.</w:t>
      </w:r>
      <w:r>
        <w:rPr>
          <w:rFonts w:hint="eastAsia" w:ascii="仿宋_GB2312" w:hAnsi="仿宋" w:eastAsia="仿宋_GB2312" w:cs="仿宋"/>
          <w:bCs/>
          <w:color w:val="000000" w:themeColor="text1"/>
          <w:sz w:val="32"/>
          <w:szCs w:val="32"/>
          <w:lang w:eastAsia="zh-CN"/>
          <w14:textFill>
            <w14:solidFill>
              <w14:schemeClr w14:val="tx1"/>
            </w14:solidFill>
          </w14:textFill>
        </w:rPr>
        <w:t>中共安庆市委党史和地方志研究室2022</w:t>
      </w:r>
      <w:r>
        <w:rPr>
          <w:rFonts w:hint="eastAsia" w:ascii="仿宋_GB2312" w:hAnsi="仿宋" w:eastAsia="仿宋_GB2312" w:cs="仿宋"/>
          <w:bCs/>
          <w:color w:val="000000" w:themeColor="text1"/>
          <w:sz w:val="32"/>
          <w:szCs w:val="32"/>
          <w14:textFill>
            <w14:solidFill>
              <w14:schemeClr w14:val="tx1"/>
            </w14:solidFill>
          </w14:textFill>
        </w:rPr>
        <w:t>年收支总表</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color w:val="000000" w:themeColor="text1"/>
          <w:sz w:val="32"/>
          <w:szCs w:val="32"/>
          <w14:textFill>
            <w14:solidFill>
              <w14:schemeClr w14:val="tx1"/>
            </w14:solidFill>
          </w14:textFill>
        </w:rPr>
      </w:pPr>
      <w:r>
        <w:rPr>
          <w:rFonts w:hint="eastAsia" w:ascii="仿宋_GB2312" w:hAnsi="仿宋" w:eastAsia="仿宋_GB2312" w:cs="仿宋"/>
          <w:bCs/>
          <w:color w:val="000000" w:themeColor="text1"/>
          <w:sz w:val="32"/>
          <w:szCs w:val="32"/>
          <w14:textFill>
            <w14:solidFill>
              <w14:schemeClr w14:val="tx1"/>
            </w14:solidFill>
          </w14:textFill>
        </w:rPr>
        <w:t>2.</w:t>
      </w:r>
      <w:r>
        <w:rPr>
          <w:rFonts w:hint="eastAsia" w:ascii="仿宋_GB2312" w:hAnsi="仿宋" w:eastAsia="仿宋_GB2312" w:cs="仿宋"/>
          <w:bCs/>
          <w:color w:val="000000" w:themeColor="text1"/>
          <w:sz w:val="32"/>
          <w:szCs w:val="32"/>
          <w:lang w:eastAsia="zh-CN"/>
          <w14:textFill>
            <w14:solidFill>
              <w14:schemeClr w14:val="tx1"/>
            </w14:solidFill>
          </w14:textFill>
        </w:rPr>
        <w:t>中共安庆市委党史和地方志研究室2022</w:t>
      </w:r>
      <w:r>
        <w:rPr>
          <w:rFonts w:hint="eastAsia" w:ascii="仿宋_GB2312" w:hAnsi="仿宋" w:eastAsia="仿宋_GB2312" w:cs="仿宋"/>
          <w:bCs/>
          <w:color w:val="000000" w:themeColor="text1"/>
          <w:sz w:val="32"/>
          <w:szCs w:val="32"/>
          <w14:textFill>
            <w14:solidFill>
              <w14:schemeClr w14:val="tx1"/>
            </w14:solidFill>
          </w14:textFill>
        </w:rPr>
        <w:t>年收入总表</w:t>
      </w:r>
    </w:p>
    <w:p>
      <w:pPr>
        <w:pStyle w:val="5"/>
        <w:adjustRightInd w:val="0"/>
        <w:snapToGrid w:val="0"/>
        <w:spacing w:before="0" w:beforeAutospacing="0" w:after="0" w:afterAutospacing="0" w:line="500" w:lineRule="exact"/>
        <w:ind w:firstLine="640" w:firstLineChars="200"/>
        <w:outlineLvl w:val="0"/>
        <w:rPr>
          <w:rFonts w:ascii="仿宋_GB2312" w:hAnsi="仿宋" w:eastAsia="仿宋_GB2312" w:cs="仿宋"/>
          <w:bCs/>
          <w:color w:val="000000" w:themeColor="text1"/>
          <w:sz w:val="32"/>
          <w:szCs w:val="32"/>
          <w14:textFill>
            <w14:solidFill>
              <w14:schemeClr w14:val="tx1"/>
            </w14:solidFill>
          </w14:textFill>
        </w:rPr>
      </w:pPr>
      <w:r>
        <w:rPr>
          <w:rFonts w:hint="eastAsia" w:ascii="仿宋_GB2312" w:hAnsi="仿宋" w:eastAsia="仿宋_GB2312" w:cs="仿宋"/>
          <w:bCs/>
          <w:color w:val="000000" w:themeColor="text1"/>
          <w:sz w:val="32"/>
          <w:szCs w:val="32"/>
          <w14:textFill>
            <w14:solidFill>
              <w14:schemeClr w14:val="tx1"/>
            </w14:solidFill>
          </w14:textFill>
        </w:rPr>
        <w:t>3.</w:t>
      </w:r>
      <w:r>
        <w:rPr>
          <w:rFonts w:hint="eastAsia" w:ascii="仿宋_GB2312" w:hAnsi="仿宋" w:eastAsia="仿宋_GB2312" w:cs="仿宋"/>
          <w:bCs/>
          <w:color w:val="000000" w:themeColor="text1"/>
          <w:sz w:val="32"/>
          <w:szCs w:val="32"/>
          <w:lang w:eastAsia="zh-CN"/>
          <w14:textFill>
            <w14:solidFill>
              <w14:schemeClr w14:val="tx1"/>
            </w14:solidFill>
          </w14:textFill>
        </w:rPr>
        <w:t>中共安庆市委党史和地方志研究室2022</w:t>
      </w:r>
      <w:r>
        <w:rPr>
          <w:rFonts w:hint="eastAsia" w:ascii="仿宋_GB2312" w:hAnsi="仿宋" w:eastAsia="仿宋_GB2312" w:cs="仿宋"/>
          <w:bCs/>
          <w:color w:val="000000" w:themeColor="text1"/>
          <w:sz w:val="32"/>
          <w:szCs w:val="32"/>
          <w14:textFill>
            <w14:solidFill>
              <w14:schemeClr w14:val="tx1"/>
            </w14:solidFill>
          </w14:textFill>
        </w:rPr>
        <w:t>年支出总表</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color w:val="000000" w:themeColor="text1"/>
          <w:sz w:val="32"/>
          <w:szCs w:val="32"/>
          <w14:textFill>
            <w14:solidFill>
              <w14:schemeClr w14:val="tx1"/>
            </w14:solidFill>
          </w14:textFill>
        </w:rPr>
      </w:pPr>
      <w:r>
        <w:rPr>
          <w:rFonts w:hint="eastAsia" w:ascii="仿宋_GB2312" w:hAnsi="仿宋" w:eastAsia="仿宋_GB2312" w:cs="仿宋"/>
          <w:bCs/>
          <w:color w:val="000000" w:themeColor="text1"/>
          <w:sz w:val="32"/>
          <w:szCs w:val="32"/>
          <w14:textFill>
            <w14:solidFill>
              <w14:schemeClr w14:val="tx1"/>
            </w14:solidFill>
          </w14:textFill>
        </w:rPr>
        <w:t>4.</w:t>
      </w:r>
      <w:r>
        <w:rPr>
          <w:rFonts w:hint="eastAsia" w:ascii="仿宋_GB2312" w:hAnsi="仿宋" w:eastAsia="仿宋_GB2312" w:cs="仿宋"/>
          <w:bCs/>
          <w:color w:val="000000" w:themeColor="text1"/>
          <w:sz w:val="32"/>
          <w:szCs w:val="32"/>
          <w:lang w:eastAsia="zh-CN"/>
          <w14:textFill>
            <w14:solidFill>
              <w14:schemeClr w14:val="tx1"/>
            </w14:solidFill>
          </w14:textFill>
        </w:rPr>
        <w:t>中共安庆市委党史和地方志研究室2022</w:t>
      </w:r>
      <w:r>
        <w:rPr>
          <w:rFonts w:hint="eastAsia" w:ascii="仿宋_GB2312" w:hAnsi="仿宋" w:eastAsia="仿宋_GB2312" w:cs="仿宋"/>
          <w:bCs/>
          <w:color w:val="000000" w:themeColor="text1"/>
          <w:sz w:val="32"/>
          <w:szCs w:val="32"/>
          <w14:textFill>
            <w14:solidFill>
              <w14:schemeClr w14:val="tx1"/>
            </w14:solidFill>
          </w14:textFill>
        </w:rPr>
        <w:t>年财政拨款收支总表</w:t>
      </w:r>
    </w:p>
    <w:p>
      <w:pPr>
        <w:pStyle w:val="5"/>
        <w:adjustRightInd w:val="0"/>
        <w:snapToGrid w:val="0"/>
        <w:spacing w:before="0" w:beforeAutospacing="0" w:after="0" w:afterAutospacing="0" w:line="500" w:lineRule="exact"/>
        <w:ind w:firstLine="640" w:firstLineChars="200"/>
        <w:outlineLvl w:val="0"/>
        <w:rPr>
          <w:rFonts w:ascii="仿宋_GB2312" w:hAnsi="仿宋" w:eastAsia="仿宋_GB2312" w:cs="仿宋"/>
          <w:bCs/>
          <w:color w:val="000000" w:themeColor="text1"/>
          <w:sz w:val="32"/>
          <w:szCs w:val="32"/>
          <w14:textFill>
            <w14:solidFill>
              <w14:schemeClr w14:val="tx1"/>
            </w14:solidFill>
          </w14:textFill>
        </w:rPr>
      </w:pPr>
      <w:r>
        <w:rPr>
          <w:rFonts w:hint="eastAsia" w:ascii="仿宋_GB2312" w:hAnsi="仿宋" w:eastAsia="仿宋_GB2312" w:cs="仿宋"/>
          <w:bCs/>
          <w:color w:val="000000" w:themeColor="text1"/>
          <w:sz w:val="32"/>
          <w:szCs w:val="32"/>
          <w14:textFill>
            <w14:solidFill>
              <w14:schemeClr w14:val="tx1"/>
            </w14:solidFill>
          </w14:textFill>
        </w:rPr>
        <w:t>5.</w:t>
      </w:r>
      <w:r>
        <w:rPr>
          <w:rFonts w:hint="eastAsia" w:ascii="仿宋_GB2312" w:hAnsi="仿宋" w:eastAsia="仿宋_GB2312" w:cs="仿宋"/>
          <w:bCs/>
          <w:color w:val="000000" w:themeColor="text1"/>
          <w:sz w:val="32"/>
          <w:szCs w:val="32"/>
          <w:lang w:eastAsia="zh-CN"/>
          <w14:textFill>
            <w14:solidFill>
              <w14:schemeClr w14:val="tx1"/>
            </w14:solidFill>
          </w14:textFill>
        </w:rPr>
        <w:t>中共安庆市委党史和地方志研究室2022</w:t>
      </w:r>
      <w:r>
        <w:rPr>
          <w:rFonts w:hint="eastAsia" w:ascii="仿宋_GB2312" w:hAnsi="仿宋" w:eastAsia="仿宋_GB2312" w:cs="仿宋"/>
          <w:bCs/>
          <w:color w:val="000000" w:themeColor="text1"/>
          <w:sz w:val="32"/>
          <w:szCs w:val="32"/>
          <w14:textFill>
            <w14:solidFill>
              <w14:schemeClr w14:val="tx1"/>
            </w14:solidFill>
          </w14:textFill>
        </w:rPr>
        <w:t>年一般公共预算支出表</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color w:val="000000" w:themeColor="text1"/>
          <w:sz w:val="32"/>
          <w:szCs w:val="32"/>
          <w14:textFill>
            <w14:solidFill>
              <w14:schemeClr w14:val="tx1"/>
            </w14:solidFill>
          </w14:textFill>
        </w:rPr>
      </w:pPr>
      <w:r>
        <w:rPr>
          <w:rFonts w:hint="eastAsia" w:ascii="仿宋_GB2312" w:hAnsi="仿宋" w:eastAsia="仿宋_GB2312" w:cs="仿宋"/>
          <w:bCs/>
          <w:color w:val="000000" w:themeColor="text1"/>
          <w:sz w:val="32"/>
          <w:szCs w:val="32"/>
          <w14:textFill>
            <w14:solidFill>
              <w14:schemeClr w14:val="tx1"/>
            </w14:solidFill>
          </w14:textFill>
        </w:rPr>
        <w:t>6.</w:t>
      </w:r>
      <w:r>
        <w:rPr>
          <w:rFonts w:hint="eastAsia" w:ascii="仿宋_GB2312" w:hAnsi="仿宋" w:eastAsia="仿宋_GB2312" w:cs="仿宋"/>
          <w:bCs/>
          <w:color w:val="000000" w:themeColor="text1"/>
          <w:sz w:val="32"/>
          <w:szCs w:val="32"/>
          <w:lang w:eastAsia="zh-CN"/>
          <w14:textFill>
            <w14:solidFill>
              <w14:schemeClr w14:val="tx1"/>
            </w14:solidFill>
          </w14:textFill>
        </w:rPr>
        <w:t>中共安庆市委党史和地方志研究室2022</w:t>
      </w:r>
      <w:r>
        <w:rPr>
          <w:rFonts w:hint="eastAsia" w:ascii="仿宋_GB2312" w:hAnsi="仿宋" w:eastAsia="仿宋_GB2312" w:cs="仿宋"/>
          <w:bCs/>
          <w:color w:val="000000" w:themeColor="text1"/>
          <w:sz w:val="32"/>
          <w:szCs w:val="32"/>
          <w14:textFill>
            <w14:solidFill>
              <w14:schemeClr w14:val="tx1"/>
            </w14:solidFill>
          </w14:textFill>
        </w:rPr>
        <w:t>年一般公共预算基本支出表</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color w:val="000000" w:themeColor="text1"/>
          <w:sz w:val="32"/>
          <w:szCs w:val="32"/>
          <w14:textFill>
            <w14:solidFill>
              <w14:schemeClr w14:val="tx1"/>
            </w14:solidFill>
          </w14:textFill>
        </w:rPr>
      </w:pPr>
      <w:r>
        <w:rPr>
          <w:rFonts w:hint="eastAsia" w:ascii="仿宋_GB2312" w:hAnsi="仿宋" w:eastAsia="仿宋_GB2312" w:cs="仿宋"/>
          <w:bCs/>
          <w:color w:val="000000" w:themeColor="text1"/>
          <w:sz w:val="32"/>
          <w:szCs w:val="32"/>
          <w14:textFill>
            <w14:solidFill>
              <w14:schemeClr w14:val="tx1"/>
            </w14:solidFill>
          </w14:textFill>
        </w:rPr>
        <w:t>7.</w:t>
      </w:r>
      <w:r>
        <w:rPr>
          <w:rFonts w:hint="eastAsia" w:ascii="仿宋_GB2312" w:hAnsi="仿宋" w:eastAsia="仿宋_GB2312" w:cs="仿宋"/>
          <w:bCs/>
          <w:color w:val="000000" w:themeColor="text1"/>
          <w:sz w:val="32"/>
          <w:szCs w:val="32"/>
          <w:lang w:eastAsia="zh-CN"/>
          <w14:textFill>
            <w14:solidFill>
              <w14:schemeClr w14:val="tx1"/>
            </w14:solidFill>
          </w14:textFill>
        </w:rPr>
        <w:t>中共安庆市委党史和地方志研究室2022</w:t>
      </w:r>
      <w:r>
        <w:rPr>
          <w:rFonts w:hint="eastAsia" w:ascii="仿宋_GB2312" w:hAnsi="仿宋" w:eastAsia="仿宋_GB2312" w:cs="仿宋"/>
          <w:bCs/>
          <w:color w:val="000000" w:themeColor="text1"/>
          <w:sz w:val="32"/>
          <w:szCs w:val="32"/>
          <w14:textFill>
            <w14:solidFill>
              <w14:schemeClr w14:val="tx1"/>
            </w14:solidFill>
          </w14:textFill>
        </w:rPr>
        <w:t>年政府性基金预算支出表</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color w:val="000000" w:themeColor="text1"/>
          <w:sz w:val="32"/>
          <w:szCs w:val="32"/>
          <w14:textFill>
            <w14:solidFill>
              <w14:schemeClr w14:val="tx1"/>
            </w14:solidFill>
          </w14:textFill>
        </w:rPr>
      </w:pPr>
      <w:r>
        <w:rPr>
          <w:rFonts w:hint="eastAsia" w:ascii="仿宋_GB2312" w:hAnsi="仿宋" w:eastAsia="仿宋_GB2312" w:cs="仿宋"/>
          <w:bCs/>
          <w:color w:val="000000" w:themeColor="text1"/>
          <w:sz w:val="32"/>
          <w:szCs w:val="32"/>
          <w14:textFill>
            <w14:solidFill>
              <w14:schemeClr w14:val="tx1"/>
            </w14:solidFill>
          </w14:textFill>
        </w:rPr>
        <w:t>8.</w:t>
      </w:r>
      <w:r>
        <w:rPr>
          <w:rFonts w:hint="eastAsia" w:ascii="仿宋_GB2312" w:hAnsi="仿宋" w:eastAsia="仿宋_GB2312" w:cs="仿宋"/>
          <w:bCs/>
          <w:color w:val="000000" w:themeColor="text1"/>
          <w:sz w:val="32"/>
          <w:szCs w:val="32"/>
          <w:lang w:eastAsia="zh-CN"/>
          <w14:textFill>
            <w14:solidFill>
              <w14:schemeClr w14:val="tx1"/>
            </w14:solidFill>
          </w14:textFill>
        </w:rPr>
        <w:t>中共安庆市委党史和地方志研究室2022</w:t>
      </w:r>
      <w:r>
        <w:rPr>
          <w:rFonts w:hint="eastAsia" w:ascii="仿宋_GB2312" w:hAnsi="仿宋" w:eastAsia="仿宋_GB2312" w:cs="仿宋"/>
          <w:bCs/>
          <w:color w:val="000000" w:themeColor="text1"/>
          <w:sz w:val="32"/>
          <w:szCs w:val="32"/>
          <w14:textFill>
            <w14:solidFill>
              <w14:schemeClr w14:val="tx1"/>
            </w14:solidFill>
          </w14:textFill>
        </w:rPr>
        <w:t>年国有资本经营预算支出表</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color w:val="000000" w:themeColor="text1"/>
          <w:sz w:val="32"/>
          <w:szCs w:val="32"/>
          <w14:textFill>
            <w14:solidFill>
              <w14:schemeClr w14:val="tx1"/>
            </w14:solidFill>
          </w14:textFill>
        </w:rPr>
      </w:pPr>
      <w:r>
        <w:rPr>
          <w:rFonts w:hint="eastAsia" w:ascii="仿宋_GB2312" w:hAnsi="仿宋" w:eastAsia="仿宋_GB2312" w:cs="仿宋"/>
          <w:bCs/>
          <w:color w:val="000000" w:themeColor="text1"/>
          <w:sz w:val="32"/>
          <w:szCs w:val="32"/>
          <w14:textFill>
            <w14:solidFill>
              <w14:schemeClr w14:val="tx1"/>
            </w14:solidFill>
          </w14:textFill>
        </w:rPr>
        <w:t>9.</w:t>
      </w:r>
      <w:r>
        <w:rPr>
          <w:rFonts w:hint="eastAsia" w:ascii="仿宋_GB2312" w:hAnsi="仿宋" w:eastAsia="仿宋_GB2312" w:cs="仿宋"/>
          <w:bCs/>
          <w:color w:val="000000" w:themeColor="text1"/>
          <w:sz w:val="32"/>
          <w:szCs w:val="32"/>
          <w:lang w:eastAsia="zh-CN"/>
          <w14:textFill>
            <w14:solidFill>
              <w14:schemeClr w14:val="tx1"/>
            </w14:solidFill>
          </w14:textFill>
        </w:rPr>
        <w:t>中共安庆市委党史和地方志研究室2022</w:t>
      </w:r>
      <w:r>
        <w:rPr>
          <w:rFonts w:hint="eastAsia" w:ascii="仿宋_GB2312" w:hAnsi="仿宋" w:eastAsia="仿宋_GB2312" w:cs="仿宋"/>
          <w:bCs/>
          <w:color w:val="000000" w:themeColor="text1"/>
          <w:sz w:val="32"/>
          <w:szCs w:val="32"/>
          <w14:textFill>
            <w14:solidFill>
              <w14:schemeClr w14:val="tx1"/>
            </w14:solidFill>
          </w14:textFill>
        </w:rPr>
        <w:t>年项目支出表</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color w:val="000000" w:themeColor="text1"/>
          <w:sz w:val="32"/>
          <w:szCs w:val="32"/>
          <w14:textFill>
            <w14:solidFill>
              <w14:schemeClr w14:val="tx1"/>
            </w14:solidFill>
          </w14:textFill>
        </w:rPr>
      </w:pPr>
      <w:r>
        <w:rPr>
          <w:rFonts w:hint="eastAsia" w:ascii="仿宋_GB2312" w:hAnsi="仿宋" w:eastAsia="仿宋_GB2312" w:cs="仿宋"/>
          <w:bCs/>
          <w:color w:val="000000" w:themeColor="text1"/>
          <w:sz w:val="32"/>
          <w:szCs w:val="32"/>
          <w14:textFill>
            <w14:solidFill>
              <w14:schemeClr w14:val="tx1"/>
            </w14:solidFill>
          </w14:textFill>
        </w:rPr>
        <w:t>10.</w:t>
      </w:r>
      <w:r>
        <w:rPr>
          <w:rFonts w:hint="eastAsia" w:ascii="仿宋_GB2312" w:hAnsi="仿宋" w:eastAsia="仿宋_GB2312" w:cs="仿宋"/>
          <w:bCs/>
          <w:color w:val="000000" w:themeColor="text1"/>
          <w:sz w:val="32"/>
          <w:szCs w:val="32"/>
          <w:lang w:eastAsia="zh-CN"/>
          <w14:textFill>
            <w14:solidFill>
              <w14:schemeClr w14:val="tx1"/>
            </w14:solidFill>
          </w14:textFill>
        </w:rPr>
        <w:t>中共安庆市委党史和地方志研究室2022</w:t>
      </w:r>
      <w:r>
        <w:rPr>
          <w:rFonts w:hint="eastAsia" w:ascii="仿宋_GB2312" w:hAnsi="仿宋" w:eastAsia="仿宋_GB2312" w:cs="仿宋"/>
          <w:bCs/>
          <w:color w:val="000000" w:themeColor="text1"/>
          <w:sz w:val="32"/>
          <w:szCs w:val="32"/>
          <w14:textFill>
            <w14:solidFill>
              <w14:schemeClr w14:val="tx1"/>
            </w14:solidFill>
          </w14:textFill>
        </w:rPr>
        <w:t>年政府采购支出表</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color w:val="000000" w:themeColor="text1"/>
          <w:sz w:val="32"/>
          <w:szCs w:val="32"/>
          <w14:textFill>
            <w14:solidFill>
              <w14:schemeClr w14:val="tx1"/>
            </w14:solidFill>
          </w14:textFill>
        </w:rPr>
      </w:pPr>
      <w:r>
        <w:rPr>
          <w:rFonts w:hint="eastAsia" w:ascii="仿宋_GB2312" w:hAnsi="仿宋" w:eastAsia="仿宋_GB2312" w:cs="仿宋"/>
          <w:bCs/>
          <w:color w:val="000000" w:themeColor="text1"/>
          <w:sz w:val="32"/>
          <w:szCs w:val="32"/>
          <w14:textFill>
            <w14:solidFill>
              <w14:schemeClr w14:val="tx1"/>
            </w14:solidFill>
          </w14:textFill>
        </w:rPr>
        <w:t>11.</w:t>
      </w:r>
      <w:r>
        <w:rPr>
          <w:rFonts w:hint="eastAsia" w:ascii="仿宋_GB2312" w:hAnsi="仿宋" w:eastAsia="仿宋_GB2312" w:cs="仿宋"/>
          <w:bCs/>
          <w:color w:val="000000" w:themeColor="text1"/>
          <w:sz w:val="32"/>
          <w:szCs w:val="32"/>
          <w:lang w:eastAsia="zh-CN"/>
          <w14:textFill>
            <w14:solidFill>
              <w14:schemeClr w14:val="tx1"/>
            </w14:solidFill>
          </w14:textFill>
        </w:rPr>
        <w:t>中共安庆市委党史和地方志研究室2022</w:t>
      </w:r>
      <w:r>
        <w:rPr>
          <w:rFonts w:hint="eastAsia" w:ascii="仿宋_GB2312" w:hAnsi="仿宋" w:eastAsia="仿宋_GB2312" w:cs="仿宋"/>
          <w:bCs/>
          <w:color w:val="000000" w:themeColor="text1"/>
          <w:sz w:val="32"/>
          <w:szCs w:val="32"/>
          <w14:textFill>
            <w14:solidFill>
              <w14:schemeClr w14:val="tx1"/>
            </w14:solidFill>
          </w14:textFill>
        </w:rPr>
        <w:t>年政府购买服务支出表</w:t>
      </w:r>
    </w:p>
    <w:p>
      <w:pPr>
        <w:pStyle w:val="5"/>
        <w:adjustRightInd w:val="0"/>
        <w:snapToGrid w:val="0"/>
        <w:spacing w:before="0" w:beforeAutospacing="0" w:after="0" w:afterAutospacing="0" w:line="500" w:lineRule="exact"/>
        <w:ind w:firstLine="643" w:firstLineChars="200"/>
        <w:rPr>
          <w:rFonts w:ascii="仿宋_GB2312" w:hAnsi="仿宋" w:eastAsia="仿宋_GB2312" w:cs="仿宋"/>
          <w:b/>
          <w:color w:val="000000" w:themeColor="text1"/>
          <w:sz w:val="32"/>
          <w:szCs w:val="32"/>
          <w14:textFill>
            <w14:solidFill>
              <w14:schemeClr w14:val="tx1"/>
            </w14:solidFill>
          </w14:textFill>
        </w:rPr>
      </w:pPr>
      <w:r>
        <w:rPr>
          <w:rFonts w:hint="eastAsia" w:ascii="仿宋_GB2312" w:hAnsi="仿宋" w:eastAsia="仿宋_GB2312" w:cs="仿宋"/>
          <w:b/>
          <w:color w:val="000000" w:themeColor="text1"/>
          <w:sz w:val="32"/>
          <w:szCs w:val="32"/>
          <w14:textFill>
            <w14:solidFill>
              <w14:schemeClr w14:val="tx1"/>
            </w14:solidFill>
          </w14:textFill>
        </w:rPr>
        <w:t xml:space="preserve">第三部分 </w:t>
      </w:r>
      <w:r>
        <w:rPr>
          <w:rFonts w:hint="eastAsia" w:ascii="仿宋_GB2312" w:hAnsi="仿宋" w:eastAsia="仿宋_GB2312" w:cs="仿宋"/>
          <w:b/>
          <w:color w:val="000000" w:themeColor="text1"/>
          <w:sz w:val="32"/>
          <w:szCs w:val="32"/>
          <w:lang w:eastAsia="zh-CN"/>
          <w14:textFill>
            <w14:solidFill>
              <w14:schemeClr w14:val="tx1"/>
            </w14:solidFill>
          </w14:textFill>
        </w:rPr>
        <w:t>2022</w:t>
      </w:r>
      <w:r>
        <w:rPr>
          <w:rFonts w:hint="eastAsia" w:ascii="仿宋_GB2312" w:hAnsi="仿宋" w:eastAsia="仿宋_GB2312" w:cs="仿宋"/>
          <w:b/>
          <w:color w:val="000000" w:themeColor="text1"/>
          <w:sz w:val="32"/>
          <w:szCs w:val="32"/>
          <w14:textFill>
            <w14:solidFill>
              <w14:schemeClr w14:val="tx1"/>
            </w14:solidFill>
          </w14:textFill>
        </w:rPr>
        <w:t>年</w:t>
      </w:r>
      <w:r>
        <w:rPr>
          <w:rFonts w:hint="eastAsia" w:ascii="仿宋_GB2312" w:hAnsi="仿宋" w:eastAsia="仿宋_GB2312" w:cs="仿宋"/>
          <w:b/>
          <w:color w:val="000000" w:themeColor="text1"/>
          <w:sz w:val="32"/>
          <w:szCs w:val="32"/>
          <w:lang w:eastAsia="zh-CN"/>
          <w14:textFill>
            <w14:solidFill>
              <w14:schemeClr w14:val="tx1"/>
            </w14:solidFill>
          </w14:textFill>
        </w:rPr>
        <w:t>部门</w:t>
      </w:r>
      <w:r>
        <w:rPr>
          <w:rFonts w:hint="eastAsia" w:ascii="仿宋_GB2312" w:hAnsi="仿宋" w:eastAsia="仿宋_GB2312" w:cs="仿宋"/>
          <w:b/>
          <w:color w:val="000000" w:themeColor="text1"/>
          <w:sz w:val="32"/>
          <w:szCs w:val="32"/>
          <w14:textFill>
            <w14:solidFill>
              <w14:schemeClr w14:val="tx1"/>
            </w14:solidFill>
          </w14:textFill>
        </w:rPr>
        <w:t>预算情况说明</w:t>
      </w:r>
    </w:p>
    <w:p>
      <w:pPr>
        <w:pStyle w:val="5"/>
        <w:adjustRightInd w:val="0"/>
        <w:snapToGrid w:val="0"/>
        <w:spacing w:before="0" w:beforeAutospacing="0" w:after="0" w:afterAutospacing="0" w:line="500" w:lineRule="exact"/>
        <w:ind w:firstLine="640" w:firstLineChars="200"/>
        <w:outlineLvl w:val="0"/>
        <w:rPr>
          <w:rFonts w:ascii="仿宋_GB2312" w:hAnsi="仿宋" w:eastAsia="仿宋_GB2312" w:cs="仿宋"/>
          <w:bCs/>
          <w:color w:val="000000" w:themeColor="text1"/>
          <w:sz w:val="32"/>
          <w:szCs w:val="32"/>
          <w14:textFill>
            <w14:solidFill>
              <w14:schemeClr w14:val="tx1"/>
            </w14:solidFill>
          </w14:textFill>
        </w:rPr>
      </w:pPr>
      <w:r>
        <w:rPr>
          <w:rFonts w:hint="eastAsia" w:ascii="仿宋_GB2312" w:hAnsi="仿宋" w:eastAsia="仿宋_GB2312" w:cs="仿宋"/>
          <w:bCs/>
          <w:color w:val="000000" w:themeColor="text1"/>
          <w:sz w:val="32"/>
          <w:szCs w:val="32"/>
          <w14:textFill>
            <w14:solidFill>
              <w14:schemeClr w14:val="tx1"/>
            </w14:solidFill>
          </w14:textFill>
        </w:rPr>
        <w:t>1.关于</w:t>
      </w:r>
      <w:r>
        <w:rPr>
          <w:rFonts w:hint="eastAsia" w:ascii="仿宋_GB2312" w:hAnsi="仿宋" w:eastAsia="仿宋_GB2312" w:cs="仿宋"/>
          <w:bCs/>
          <w:color w:val="000000" w:themeColor="text1"/>
          <w:sz w:val="32"/>
          <w:szCs w:val="32"/>
          <w:lang w:eastAsia="zh-CN"/>
          <w14:textFill>
            <w14:solidFill>
              <w14:schemeClr w14:val="tx1"/>
            </w14:solidFill>
          </w14:textFill>
        </w:rPr>
        <w:t>2022</w:t>
      </w:r>
      <w:r>
        <w:rPr>
          <w:rFonts w:hint="eastAsia" w:ascii="仿宋_GB2312" w:hAnsi="仿宋" w:eastAsia="仿宋_GB2312" w:cs="仿宋"/>
          <w:bCs/>
          <w:color w:val="000000" w:themeColor="text1"/>
          <w:sz w:val="32"/>
          <w:szCs w:val="32"/>
          <w14:textFill>
            <w14:solidFill>
              <w14:schemeClr w14:val="tx1"/>
            </w14:solidFill>
          </w14:textFill>
        </w:rPr>
        <w:t>年收支总表的说明</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color w:val="000000" w:themeColor="text1"/>
          <w:sz w:val="32"/>
          <w:szCs w:val="32"/>
          <w14:textFill>
            <w14:solidFill>
              <w14:schemeClr w14:val="tx1"/>
            </w14:solidFill>
          </w14:textFill>
        </w:rPr>
      </w:pPr>
      <w:r>
        <w:rPr>
          <w:rFonts w:hint="eastAsia" w:ascii="仿宋_GB2312" w:hAnsi="仿宋" w:eastAsia="仿宋_GB2312" w:cs="仿宋"/>
          <w:bCs/>
          <w:color w:val="000000" w:themeColor="text1"/>
          <w:sz w:val="32"/>
          <w:szCs w:val="32"/>
          <w14:textFill>
            <w14:solidFill>
              <w14:schemeClr w14:val="tx1"/>
            </w14:solidFill>
          </w14:textFill>
        </w:rPr>
        <w:t>2.关于</w:t>
      </w:r>
      <w:r>
        <w:rPr>
          <w:rFonts w:hint="eastAsia" w:ascii="仿宋_GB2312" w:hAnsi="仿宋" w:eastAsia="仿宋_GB2312" w:cs="仿宋"/>
          <w:bCs/>
          <w:color w:val="000000" w:themeColor="text1"/>
          <w:sz w:val="32"/>
          <w:szCs w:val="32"/>
          <w:lang w:eastAsia="zh-CN"/>
          <w14:textFill>
            <w14:solidFill>
              <w14:schemeClr w14:val="tx1"/>
            </w14:solidFill>
          </w14:textFill>
        </w:rPr>
        <w:t>2022</w:t>
      </w:r>
      <w:r>
        <w:rPr>
          <w:rFonts w:hint="eastAsia" w:ascii="仿宋_GB2312" w:hAnsi="仿宋" w:eastAsia="仿宋_GB2312" w:cs="仿宋"/>
          <w:bCs/>
          <w:color w:val="000000" w:themeColor="text1"/>
          <w:sz w:val="32"/>
          <w:szCs w:val="32"/>
          <w14:textFill>
            <w14:solidFill>
              <w14:schemeClr w14:val="tx1"/>
            </w14:solidFill>
          </w14:textFill>
        </w:rPr>
        <w:t>年收入总表的说明</w:t>
      </w:r>
    </w:p>
    <w:p>
      <w:pPr>
        <w:adjustRightInd w:val="0"/>
        <w:snapToGrid w:val="0"/>
        <w:spacing w:line="600" w:lineRule="exact"/>
        <w:ind w:firstLine="640" w:firstLineChars="200"/>
        <w:rPr>
          <w:rFonts w:ascii="仿宋_GB2312" w:hAnsi="仿宋" w:eastAsia="仿宋_GB2312" w:cs="仿宋"/>
          <w:bCs/>
          <w:color w:val="000000" w:themeColor="text1"/>
          <w:kern w:val="0"/>
          <w:sz w:val="32"/>
          <w:szCs w:val="32"/>
          <w14:textFill>
            <w14:solidFill>
              <w14:schemeClr w14:val="tx1"/>
            </w14:solidFill>
          </w14:textFill>
        </w:rPr>
      </w:pPr>
      <w:r>
        <w:rPr>
          <w:rFonts w:hint="eastAsia" w:ascii="仿宋_GB2312" w:hAnsi="仿宋" w:eastAsia="仿宋_GB2312" w:cs="仿宋"/>
          <w:bCs/>
          <w:color w:val="000000" w:themeColor="text1"/>
          <w:kern w:val="0"/>
          <w:sz w:val="32"/>
          <w:szCs w:val="32"/>
          <w14:textFill>
            <w14:solidFill>
              <w14:schemeClr w14:val="tx1"/>
            </w14:solidFill>
          </w14:textFill>
        </w:rPr>
        <w:t>3.关于</w:t>
      </w:r>
      <w:r>
        <w:rPr>
          <w:rFonts w:hint="eastAsia" w:ascii="仿宋_GB2312" w:hAnsi="仿宋" w:eastAsia="仿宋_GB2312" w:cs="仿宋"/>
          <w:bCs/>
          <w:color w:val="000000" w:themeColor="text1"/>
          <w:kern w:val="0"/>
          <w:sz w:val="32"/>
          <w:szCs w:val="32"/>
          <w:lang w:eastAsia="zh-CN"/>
          <w14:textFill>
            <w14:solidFill>
              <w14:schemeClr w14:val="tx1"/>
            </w14:solidFill>
          </w14:textFill>
        </w:rPr>
        <w:t>2022</w:t>
      </w:r>
      <w:r>
        <w:rPr>
          <w:rFonts w:hint="eastAsia" w:ascii="仿宋_GB2312" w:hAnsi="仿宋" w:eastAsia="仿宋_GB2312" w:cs="仿宋"/>
          <w:bCs/>
          <w:color w:val="000000" w:themeColor="text1"/>
          <w:kern w:val="0"/>
          <w:sz w:val="32"/>
          <w:szCs w:val="32"/>
          <w14:textFill>
            <w14:solidFill>
              <w14:schemeClr w14:val="tx1"/>
            </w14:solidFill>
          </w14:textFill>
        </w:rPr>
        <w:t>年支出总表的说明</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color w:val="000000" w:themeColor="text1"/>
          <w:sz w:val="32"/>
          <w:szCs w:val="32"/>
          <w14:textFill>
            <w14:solidFill>
              <w14:schemeClr w14:val="tx1"/>
            </w14:solidFill>
          </w14:textFill>
        </w:rPr>
      </w:pPr>
      <w:r>
        <w:rPr>
          <w:rFonts w:hint="eastAsia" w:ascii="仿宋_GB2312" w:hAnsi="仿宋" w:eastAsia="仿宋_GB2312" w:cs="仿宋"/>
          <w:bCs/>
          <w:color w:val="000000" w:themeColor="text1"/>
          <w:sz w:val="32"/>
          <w:szCs w:val="32"/>
          <w14:textFill>
            <w14:solidFill>
              <w14:schemeClr w14:val="tx1"/>
            </w14:solidFill>
          </w14:textFill>
        </w:rPr>
        <w:t>4.关于</w:t>
      </w:r>
      <w:r>
        <w:rPr>
          <w:rFonts w:hint="eastAsia" w:ascii="仿宋_GB2312" w:hAnsi="仿宋" w:eastAsia="仿宋_GB2312" w:cs="仿宋"/>
          <w:bCs/>
          <w:color w:val="000000" w:themeColor="text1"/>
          <w:sz w:val="32"/>
          <w:szCs w:val="32"/>
          <w:lang w:eastAsia="zh-CN"/>
          <w14:textFill>
            <w14:solidFill>
              <w14:schemeClr w14:val="tx1"/>
            </w14:solidFill>
          </w14:textFill>
        </w:rPr>
        <w:t>2022</w:t>
      </w:r>
      <w:r>
        <w:rPr>
          <w:rFonts w:hint="eastAsia" w:ascii="仿宋_GB2312" w:hAnsi="仿宋" w:eastAsia="仿宋_GB2312" w:cs="仿宋"/>
          <w:bCs/>
          <w:color w:val="000000" w:themeColor="text1"/>
          <w:sz w:val="32"/>
          <w:szCs w:val="32"/>
          <w14:textFill>
            <w14:solidFill>
              <w14:schemeClr w14:val="tx1"/>
            </w14:solidFill>
          </w14:textFill>
        </w:rPr>
        <w:t>年财政拨款收支总表的说明</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color w:val="000000" w:themeColor="text1"/>
          <w:sz w:val="32"/>
          <w:szCs w:val="32"/>
          <w14:textFill>
            <w14:solidFill>
              <w14:schemeClr w14:val="tx1"/>
            </w14:solidFill>
          </w14:textFill>
        </w:rPr>
      </w:pPr>
      <w:r>
        <w:rPr>
          <w:rFonts w:hint="eastAsia" w:ascii="仿宋_GB2312" w:hAnsi="仿宋" w:eastAsia="仿宋_GB2312" w:cs="仿宋"/>
          <w:bCs/>
          <w:color w:val="000000" w:themeColor="text1"/>
          <w:sz w:val="32"/>
          <w:szCs w:val="32"/>
          <w14:textFill>
            <w14:solidFill>
              <w14:schemeClr w14:val="tx1"/>
            </w14:solidFill>
          </w14:textFill>
        </w:rPr>
        <w:t>5.关于</w:t>
      </w:r>
      <w:r>
        <w:rPr>
          <w:rFonts w:hint="eastAsia" w:ascii="仿宋_GB2312" w:hAnsi="仿宋" w:eastAsia="仿宋_GB2312" w:cs="仿宋"/>
          <w:bCs/>
          <w:color w:val="000000" w:themeColor="text1"/>
          <w:sz w:val="32"/>
          <w:szCs w:val="32"/>
          <w:lang w:eastAsia="zh-CN"/>
          <w14:textFill>
            <w14:solidFill>
              <w14:schemeClr w14:val="tx1"/>
            </w14:solidFill>
          </w14:textFill>
        </w:rPr>
        <w:t>2022</w:t>
      </w:r>
      <w:r>
        <w:rPr>
          <w:rFonts w:hint="eastAsia" w:ascii="仿宋_GB2312" w:hAnsi="仿宋" w:eastAsia="仿宋_GB2312" w:cs="仿宋"/>
          <w:bCs/>
          <w:color w:val="000000" w:themeColor="text1"/>
          <w:sz w:val="32"/>
          <w:szCs w:val="32"/>
          <w14:textFill>
            <w14:solidFill>
              <w14:schemeClr w14:val="tx1"/>
            </w14:solidFill>
          </w14:textFill>
        </w:rPr>
        <w:t>年一般公共预算支出表的说明</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color w:val="000000" w:themeColor="text1"/>
          <w:sz w:val="32"/>
          <w:szCs w:val="32"/>
          <w14:textFill>
            <w14:solidFill>
              <w14:schemeClr w14:val="tx1"/>
            </w14:solidFill>
          </w14:textFill>
        </w:rPr>
      </w:pPr>
      <w:r>
        <w:rPr>
          <w:rFonts w:hint="eastAsia" w:ascii="仿宋_GB2312" w:hAnsi="仿宋" w:eastAsia="仿宋_GB2312" w:cs="仿宋"/>
          <w:bCs/>
          <w:color w:val="000000" w:themeColor="text1"/>
          <w:sz w:val="32"/>
          <w:szCs w:val="32"/>
          <w14:textFill>
            <w14:solidFill>
              <w14:schemeClr w14:val="tx1"/>
            </w14:solidFill>
          </w14:textFill>
        </w:rPr>
        <w:t>6.关于</w:t>
      </w:r>
      <w:r>
        <w:rPr>
          <w:rFonts w:hint="eastAsia" w:ascii="仿宋_GB2312" w:hAnsi="仿宋" w:eastAsia="仿宋_GB2312" w:cs="仿宋"/>
          <w:bCs/>
          <w:color w:val="000000" w:themeColor="text1"/>
          <w:sz w:val="32"/>
          <w:szCs w:val="32"/>
          <w:lang w:eastAsia="zh-CN"/>
          <w14:textFill>
            <w14:solidFill>
              <w14:schemeClr w14:val="tx1"/>
            </w14:solidFill>
          </w14:textFill>
        </w:rPr>
        <w:t>2022</w:t>
      </w:r>
      <w:r>
        <w:rPr>
          <w:rFonts w:hint="eastAsia" w:ascii="仿宋_GB2312" w:hAnsi="仿宋" w:eastAsia="仿宋_GB2312" w:cs="仿宋"/>
          <w:bCs/>
          <w:color w:val="000000" w:themeColor="text1"/>
          <w:sz w:val="32"/>
          <w:szCs w:val="32"/>
          <w14:textFill>
            <w14:solidFill>
              <w14:schemeClr w14:val="tx1"/>
            </w14:solidFill>
          </w14:textFill>
        </w:rPr>
        <w:t>年一般公共预算基本支出表的说明</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color w:val="000000" w:themeColor="text1"/>
          <w:sz w:val="32"/>
          <w:szCs w:val="32"/>
          <w14:textFill>
            <w14:solidFill>
              <w14:schemeClr w14:val="tx1"/>
            </w14:solidFill>
          </w14:textFill>
        </w:rPr>
      </w:pPr>
      <w:r>
        <w:rPr>
          <w:rFonts w:hint="eastAsia" w:ascii="仿宋_GB2312" w:hAnsi="仿宋" w:eastAsia="仿宋_GB2312" w:cs="仿宋"/>
          <w:bCs/>
          <w:color w:val="000000" w:themeColor="text1"/>
          <w:sz w:val="32"/>
          <w:szCs w:val="32"/>
          <w14:textFill>
            <w14:solidFill>
              <w14:schemeClr w14:val="tx1"/>
            </w14:solidFill>
          </w14:textFill>
        </w:rPr>
        <w:t>7.关于</w:t>
      </w:r>
      <w:r>
        <w:rPr>
          <w:rFonts w:hint="eastAsia" w:ascii="仿宋_GB2312" w:hAnsi="仿宋" w:eastAsia="仿宋_GB2312" w:cs="仿宋"/>
          <w:bCs/>
          <w:color w:val="000000" w:themeColor="text1"/>
          <w:sz w:val="32"/>
          <w:szCs w:val="32"/>
          <w:lang w:eastAsia="zh-CN"/>
          <w14:textFill>
            <w14:solidFill>
              <w14:schemeClr w14:val="tx1"/>
            </w14:solidFill>
          </w14:textFill>
        </w:rPr>
        <w:t>2022</w:t>
      </w:r>
      <w:r>
        <w:rPr>
          <w:rFonts w:hint="eastAsia" w:ascii="仿宋_GB2312" w:hAnsi="仿宋" w:eastAsia="仿宋_GB2312" w:cs="仿宋"/>
          <w:bCs/>
          <w:color w:val="000000" w:themeColor="text1"/>
          <w:sz w:val="32"/>
          <w:szCs w:val="32"/>
          <w14:textFill>
            <w14:solidFill>
              <w14:schemeClr w14:val="tx1"/>
            </w14:solidFill>
          </w14:textFill>
        </w:rPr>
        <w:t>年政府性基金预算支出表的说明</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color w:val="000000" w:themeColor="text1"/>
          <w:sz w:val="32"/>
          <w:szCs w:val="32"/>
          <w14:textFill>
            <w14:solidFill>
              <w14:schemeClr w14:val="tx1"/>
            </w14:solidFill>
          </w14:textFill>
        </w:rPr>
      </w:pPr>
      <w:r>
        <w:rPr>
          <w:rFonts w:hint="eastAsia" w:ascii="仿宋_GB2312" w:hAnsi="仿宋" w:eastAsia="仿宋_GB2312" w:cs="仿宋"/>
          <w:bCs/>
          <w:color w:val="000000" w:themeColor="text1"/>
          <w:sz w:val="32"/>
          <w:szCs w:val="32"/>
          <w14:textFill>
            <w14:solidFill>
              <w14:schemeClr w14:val="tx1"/>
            </w14:solidFill>
          </w14:textFill>
        </w:rPr>
        <w:t>8.关于</w:t>
      </w:r>
      <w:r>
        <w:rPr>
          <w:rFonts w:hint="eastAsia" w:ascii="仿宋_GB2312" w:hAnsi="仿宋" w:eastAsia="仿宋_GB2312" w:cs="仿宋"/>
          <w:bCs/>
          <w:color w:val="000000" w:themeColor="text1"/>
          <w:sz w:val="32"/>
          <w:szCs w:val="32"/>
          <w:lang w:eastAsia="zh-CN"/>
          <w14:textFill>
            <w14:solidFill>
              <w14:schemeClr w14:val="tx1"/>
            </w14:solidFill>
          </w14:textFill>
        </w:rPr>
        <w:t>2022</w:t>
      </w:r>
      <w:r>
        <w:rPr>
          <w:rFonts w:hint="eastAsia" w:ascii="仿宋_GB2312" w:hAnsi="仿宋" w:eastAsia="仿宋_GB2312" w:cs="仿宋"/>
          <w:bCs/>
          <w:color w:val="000000" w:themeColor="text1"/>
          <w:sz w:val="32"/>
          <w:szCs w:val="32"/>
          <w14:textFill>
            <w14:solidFill>
              <w14:schemeClr w14:val="tx1"/>
            </w14:solidFill>
          </w14:textFill>
        </w:rPr>
        <w:t>年国有资本经营预算支出表的说明</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color w:val="000000" w:themeColor="text1"/>
          <w:sz w:val="32"/>
          <w:szCs w:val="32"/>
          <w14:textFill>
            <w14:solidFill>
              <w14:schemeClr w14:val="tx1"/>
            </w14:solidFill>
          </w14:textFill>
        </w:rPr>
      </w:pPr>
      <w:r>
        <w:rPr>
          <w:rFonts w:hint="eastAsia" w:ascii="仿宋_GB2312" w:hAnsi="仿宋" w:eastAsia="仿宋_GB2312" w:cs="仿宋"/>
          <w:bCs/>
          <w:color w:val="000000" w:themeColor="text1"/>
          <w:sz w:val="32"/>
          <w:szCs w:val="32"/>
          <w14:textFill>
            <w14:solidFill>
              <w14:schemeClr w14:val="tx1"/>
            </w14:solidFill>
          </w14:textFill>
        </w:rPr>
        <w:t>9.关于</w:t>
      </w:r>
      <w:r>
        <w:rPr>
          <w:rFonts w:hint="eastAsia" w:ascii="仿宋_GB2312" w:hAnsi="仿宋" w:eastAsia="仿宋_GB2312" w:cs="仿宋"/>
          <w:bCs/>
          <w:color w:val="000000" w:themeColor="text1"/>
          <w:sz w:val="32"/>
          <w:szCs w:val="32"/>
          <w:lang w:eastAsia="zh-CN"/>
          <w14:textFill>
            <w14:solidFill>
              <w14:schemeClr w14:val="tx1"/>
            </w14:solidFill>
          </w14:textFill>
        </w:rPr>
        <w:t>2022</w:t>
      </w:r>
      <w:r>
        <w:rPr>
          <w:rFonts w:hint="eastAsia" w:ascii="仿宋_GB2312" w:hAnsi="仿宋" w:eastAsia="仿宋_GB2312" w:cs="仿宋"/>
          <w:bCs/>
          <w:color w:val="000000" w:themeColor="text1"/>
          <w:sz w:val="32"/>
          <w:szCs w:val="32"/>
          <w14:textFill>
            <w14:solidFill>
              <w14:schemeClr w14:val="tx1"/>
            </w14:solidFill>
          </w14:textFill>
        </w:rPr>
        <w:t>年项目支出表的说明</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color w:val="000000" w:themeColor="text1"/>
          <w:sz w:val="32"/>
          <w:szCs w:val="32"/>
          <w14:textFill>
            <w14:solidFill>
              <w14:schemeClr w14:val="tx1"/>
            </w14:solidFill>
          </w14:textFill>
        </w:rPr>
      </w:pPr>
      <w:r>
        <w:rPr>
          <w:rFonts w:hint="eastAsia" w:ascii="仿宋_GB2312" w:hAnsi="仿宋" w:eastAsia="仿宋_GB2312" w:cs="仿宋"/>
          <w:bCs/>
          <w:color w:val="000000" w:themeColor="text1"/>
          <w:sz w:val="32"/>
          <w:szCs w:val="32"/>
          <w14:textFill>
            <w14:solidFill>
              <w14:schemeClr w14:val="tx1"/>
            </w14:solidFill>
          </w14:textFill>
        </w:rPr>
        <w:t>10.关于</w:t>
      </w:r>
      <w:r>
        <w:rPr>
          <w:rFonts w:hint="eastAsia" w:ascii="仿宋_GB2312" w:hAnsi="仿宋" w:eastAsia="仿宋_GB2312" w:cs="仿宋"/>
          <w:bCs/>
          <w:color w:val="000000" w:themeColor="text1"/>
          <w:sz w:val="32"/>
          <w:szCs w:val="32"/>
          <w:lang w:eastAsia="zh-CN"/>
          <w14:textFill>
            <w14:solidFill>
              <w14:schemeClr w14:val="tx1"/>
            </w14:solidFill>
          </w14:textFill>
        </w:rPr>
        <w:t>2022</w:t>
      </w:r>
      <w:r>
        <w:rPr>
          <w:rFonts w:hint="eastAsia" w:ascii="仿宋_GB2312" w:hAnsi="仿宋" w:eastAsia="仿宋_GB2312" w:cs="仿宋"/>
          <w:bCs/>
          <w:color w:val="000000" w:themeColor="text1"/>
          <w:sz w:val="32"/>
          <w:szCs w:val="32"/>
          <w14:textFill>
            <w14:solidFill>
              <w14:schemeClr w14:val="tx1"/>
            </w14:solidFill>
          </w14:textFill>
        </w:rPr>
        <w:t>年政府采购支出表的说明</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color w:val="000000" w:themeColor="text1"/>
          <w:sz w:val="32"/>
          <w:szCs w:val="32"/>
          <w14:textFill>
            <w14:solidFill>
              <w14:schemeClr w14:val="tx1"/>
            </w14:solidFill>
          </w14:textFill>
        </w:rPr>
      </w:pPr>
      <w:r>
        <w:rPr>
          <w:rFonts w:hint="eastAsia" w:ascii="仿宋_GB2312" w:hAnsi="仿宋" w:eastAsia="仿宋_GB2312" w:cs="仿宋"/>
          <w:bCs/>
          <w:color w:val="000000" w:themeColor="text1"/>
          <w:sz w:val="32"/>
          <w:szCs w:val="32"/>
          <w14:textFill>
            <w14:solidFill>
              <w14:schemeClr w14:val="tx1"/>
            </w14:solidFill>
          </w14:textFill>
        </w:rPr>
        <w:t>11.关于</w:t>
      </w:r>
      <w:r>
        <w:rPr>
          <w:rFonts w:hint="eastAsia" w:ascii="仿宋_GB2312" w:hAnsi="仿宋" w:eastAsia="仿宋_GB2312" w:cs="仿宋"/>
          <w:bCs/>
          <w:color w:val="000000" w:themeColor="text1"/>
          <w:sz w:val="32"/>
          <w:szCs w:val="32"/>
          <w:lang w:eastAsia="zh-CN"/>
          <w14:textFill>
            <w14:solidFill>
              <w14:schemeClr w14:val="tx1"/>
            </w14:solidFill>
          </w14:textFill>
        </w:rPr>
        <w:t>2022</w:t>
      </w:r>
      <w:r>
        <w:rPr>
          <w:rFonts w:hint="eastAsia" w:ascii="仿宋_GB2312" w:hAnsi="仿宋" w:eastAsia="仿宋_GB2312" w:cs="仿宋"/>
          <w:bCs/>
          <w:color w:val="000000" w:themeColor="text1"/>
          <w:sz w:val="32"/>
          <w:szCs w:val="32"/>
          <w14:textFill>
            <w14:solidFill>
              <w14:schemeClr w14:val="tx1"/>
            </w14:solidFill>
          </w14:textFill>
        </w:rPr>
        <w:t>年政府购买服务支出表的说明</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color w:val="000000" w:themeColor="text1"/>
          <w:sz w:val="32"/>
          <w:szCs w:val="32"/>
          <w14:textFill>
            <w14:solidFill>
              <w14:schemeClr w14:val="tx1"/>
            </w14:solidFill>
          </w14:textFill>
        </w:rPr>
      </w:pPr>
      <w:r>
        <w:rPr>
          <w:rFonts w:hint="eastAsia" w:ascii="仿宋_GB2312" w:hAnsi="仿宋" w:eastAsia="仿宋_GB2312" w:cs="仿宋"/>
          <w:bCs/>
          <w:color w:val="000000" w:themeColor="text1"/>
          <w:sz w:val="32"/>
          <w:szCs w:val="32"/>
          <w14:textFill>
            <w14:solidFill>
              <w14:schemeClr w14:val="tx1"/>
            </w14:solidFill>
          </w14:textFill>
        </w:rPr>
        <w:t>12.其他重要事项情况说明</w:t>
      </w:r>
    </w:p>
    <w:p>
      <w:pPr>
        <w:pStyle w:val="5"/>
        <w:adjustRightInd w:val="0"/>
        <w:snapToGrid w:val="0"/>
        <w:spacing w:before="0" w:beforeAutospacing="0" w:after="0" w:afterAutospacing="0" w:line="500" w:lineRule="exact"/>
        <w:ind w:firstLine="643" w:firstLineChars="200"/>
        <w:rPr>
          <w:rFonts w:ascii="仿宋_GB2312" w:hAnsi="仿宋" w:eastAsia="仿宋_GB2312" w:cs="仿宋"/>
          <w:b/>
          <w:color w:val="000000" w:themeColor="text1"/>
          <w:sz w:val="32"/>
          <w:szCs w:val="32"/>
          <w14:textFill>
            <w14:solidFill>
              <w14:schemeClr w14:val="tx1"/>
            </w14:solidFill>
          </w14:textFill>
        </w:rPr>
      </w:pPr>
      <w:r>
        <w:rPr>
          <w:rFonts w:hint="eastAsia" w:ascii="仿宋_GB2312" w:hAnsi="仿宋" w:eastAsia="仿宋_GB2312" w:cs="仿宋"/>
          <w:b/>
          <w:color w:val="000000" w:themeColor="text1"/>
          <w:sz w:val="32"/>
          <w:szCs w:val="32"/>
          <w14:textFill>
            <w14:solidFill>
              <w14:schemeClr w14:val="tx1"/>
            </w14:solidFill>
          </w14:textFill>
        </w:rPr>
        <w:t>第四部分 名词解释</w:t>
      </w:r>
    </w:p>
    <w:p>
      <w:pPr>
        <w:pStyle w:val="5"/>
        <w:adjustRightInd w:val="0"/>
        <w:snapToGrid w:val="0"/>
        <w:spacing w:before="0" w:beforeAutospacing="0" w:after="0" w:afterAutospacing="0" w:line="500" w:lineRule="exact"/>
        <w:ind w:firstLine="643" w:firstLineChars="200"/>
        <w:rPr>
          <w:rFonts w:ascii="仿宋_GB2312" w:hAnsi="仿宋" w:eastAsia="仿宋_GB2312" w:cs="仿宋"/>
          <w:b/>
          <w:color w:val="000000" w:themeColor="text1"/>
          <w:sz w:val="32"/>
          <w:szCs w:val="32"/>
          <w14:textFill>
            <w14:solidFill>
              <w14:schemeClr w14:val="tx1"/>
            </w14:solidFill>
          </w14:textFill>
        </w:rPr>
      </w:pPr>
    </w:p>
    <w:p>
      <w:pPr>
        <w:pStyle w:val="5"/>
        <w:adjustRightInd w:val="0"/>
        <w:snapToGrid w:val="0"/>
        <w:spacing w:before="0" w:beforeAutospacing="0" w:after="0" w:afterAutospacing="0" w:line="500" w:lineRule="exact"/>
        <w:ind w:firstLine="643" w:firstLineChars="200"/>
        <w:rPr>
          <w:rFonts w:ascii="仿宋_GB2312" w:hAnsi="仿宋" w:eastAsia="仿宋_GB2312" w:cs="仿宋"/>
          <w:b/>
          <w:color w:val="000000" w:themeColor="text1"/>
          <w:sz w:val="32"/>
          <w:szCs w:val="32"/>
          <w14:textFill>
            <w14:solidFill>
              <w14:schemeClr w14:val="tx1"/>
            </w14:solidFill>
          </w14:textFill>
        </w:rPr>
      </w:pPr>
    </w:p>
    <w:p>
      <w:pPr>
        <w:pStyle w:val="5"/>
        <w:adjustRightInd w:val="0"/>
        <w:snapToGrid w:val="0"/>
        <w:spacing w:before="0" w:beforeAutospacing="0" w:after="0" w:afterAutospacing="0" w:line="500" w:lineRule="exact"/>
        <w:rPr>
          <w:rFonts w:ascii="仿宋_GB2312" w:hAnsi="仿宋" w:eastAsia="仿宋_GB2312" w:cs="仿宋"/>
          <w:b/>
          <w:color w:val="000000" w:themeColor="text1"/>
          <w:sz w:val="32"/>
          <w:szCs w:val="32"/>
          <w14:textFill>
            <w14:solidFill>
              <w14:schemeClr w14:val="tx1"/>
            </w14:solidFill>
          </w14:textFill>
        </w:rPr>
      </w:pPr>
    </w:p>
    <w:p>
      <w:pPr>
        <w:pStyle w:val="5"/>
        <w:adjustRightInd w:val="0"/>
        <w:snapToGrid w:val="0"/>
        <w:spacing w:before="0" w:beforeAutospacing="0" w:after="0" w:afterAutospacing="0" w:line="360" w:lineRule="auto"/>
        <w:jc w:val="center"/>
        <w:rPr>
          <w:rFonts w:ascii="黑体" w:hAnsi="黑体" w:eastAsia="黑体"/>
          <w:bCs/>
          <w:color w:val="000000" w:themeColor="text1"/>
          <w:sz w:val="36"/>
          <w:szCs w:val="36"/>
          <w14:textFill>
            <w14:solidFill>
              <w14:schemeClr w14:val="tx1"/>
            </w14:solidFill>
          </w14:textFill>
        </w:rPr>
      </w:pPr>
      <w:r>
        <w:rPr>
          <w:rFonts w:hint="eastAsia" w:ascii="黑体" w:hAnsi="黑体" w:eastAsia="黑体"/>
          <w:bCs/>
          <w:color w:val="000000" w:themeColor="text1"/>
          <w:sz w:val="36"/>
          <w:szCs w:val="36"/>
          <w14:textFill>
            <w14:solidFill>
              <w14:schemeClr w14:val="tx1"/>
            </w14:solidFill>
          </w14:textFill>
        </w:rPr>
        <w:t xml:space="preserve">第一部分 </w:t>
      </w:r>
      <w:r>
        <w:rPr>
          <w:rFonts w:hint="eastAsia" w:ascii="黑体" w:hAnsi="黑体" w:eastAsia="黑体"/>
          <w:bCs/>
          <w:color w:val="000000" w:themeColor="text1"/>
          <w:sz w:val="36"/>
          <w:szCs w:val="36"/>
          <w:lang w:eastAsia="zh-CN"/>
          <w14:textFill>
            <w14:solidFill>
              <w14:schemeClr w14:val="tx1"/>
            </w14:solidFill>
          </w14:textFill>
        </w:rPr>
        <w:t>部门</w:t>
      </w:r>
      <w:r>
        <w:rPr>
          <w:rFonts w:hint="eastAsia" w:ascii="黑体" w:hAnsi="黑体" w:eastAsia="黑体"/>
          <w:bCs/>
          <w:color w:val="000000" w:themeColor="text1"/>
          <w:sz w:val="36"/>
          <w:szCs w:val="36"/>
          <w14:textFill>
            <w14:solidFill>
              <w14:schemeClr w14:val="tx1"/>
            </w14:solidFill>
          </w14:textFill>
        </w:rPr>
        <w:t>概况</w:t>
      </w:r>
    </w:p>
    <w:p>
      <w:pPr>
        <w:pStyle w:val="5"/>
        <w:adjustRightInd w:val="0"/>
        <w:snapToGrid w:val="0"/>
        <w:spacing w:before="0" w:beforeAutospacing="0" w:after="0" w:afterAutospacing="0" w:line="360" w:lineRule="auto"/>
        <w:ind w:firstLine="627" w:firstLineChars="196"/>
        <w:jc w:val="both"/>
        <w:rPr>
          <w:color w:val="000000" w:themeColor="text1"/>
          <w14:textFill>
            <w14:solidFill>
              <w14:schemeClr w14:val="tx1"/>
            </w14:solidFill>
          </w14:textFill>
        </w:rPr>
      </w:pPr>
      <w:r>
        <w:rPr>
          <w:rFonts w:hint="eastAsia" w:ascii="黑体" w:hAnsi="黑体" w:eastAsia="黑体"/>
          <w:bCs/>
          <w:color w:val="000000" w:themeColor="text1"/>
          <w:sz w:val="32"/>
          <w:szCs w:val="32"/>
          <w14:textFill>
            <w14:solidFill>
              <w14:schemeClr w14:val="tx1"/>
            </w14:solidFill>
          </w14:textFill>
        </w:rPr>
        <w:t>一、主要职责</w:t>
      </w:r>
    </w:p>
    <w:p>
      <w:pPr>
        <w:pStyle w:val="5"/>
        <w:shd w:val="clear" w:color="auto" w:fill="FFFFFF"/>
        <w:spacing w:before="0" w:beforeAutospacing="0" w:after="0" w:afterAutospacing="0" w:line="600" w:lineRule="exact"/>
        <w:ind w:firstLine="624" w:firstLineChars="200"/>
        <w:rPr>
          <w:rFonts w:hint="eastAsia" w:ascii="仿宋_GB2312" w:hAnsi="Times New Roman" w:eastAsia="仿宋_GB2312" w:cs="Times New Roman"/>
          <w:color w:val="000000" w:themeColor="text1"/>
          <w:spacing w:val="-4"/>
          <w:kern w:val="2"/>
          <w:sz w:val="32"/>
          <w:szCs w:val="32"/>
          <w14:textFill>
            <w14:solidFill>
              <w14:schemeClr w14:val="tx1"/>
            </w14:solidFill>
          </w14:textFill>
        </w:rPr>
      </w:pPr>
      <w:r>
        <w:rPr>
          <w:rFonts w:hint="eastAsia" w:ascii="仿宋_GB2312" w:hAnsi="Times New Roman" w:eastAsia="仿宋_GB2312" w:cs="Times New Roman"/>
          <w:color w:val="000000" w:themeColor="text1"/>
          <w:spacing w:val="-4"/>
          <w:kern w:val="2"/>
          <w:sz w:val="32"/>
          <w:szCs w:val="32"/>
          <w14:textFill>
            <w14:solidFill>
              <w14:schemeClr w14:val="tx1"/>
            </w14:solidFill>
          </w14:textFill>
        </w:rPr>
        <w:t>根据办〔2019〕40号文件规定，中共安庆市委党史和地方志研究室主要职责是：</w:t>
      </w:r>
    </w:p>
    <w:p>
      <w:pPr>
        <w:pStyle w:val="5"/>
        <w:shd w:val="clear" w:color="auto" w:fill="FFFFFF"/>
        <w:spacing w:before="0" w:beforeAutospacing="0" w:after="0" w:afterAutospacing="0" w:line="600" w:lineRule="exact"/>
        <w:rPr>
          <w:rFonts w:hint="eastAsia" w:ascii="仿宋_GB2312" w:hAnsi="Times New Roman" w:eastAsia="仿宋_GB2312" w:cs="Times New Roman"/>
          <w:color w:val="000000" w:themeColor="text1"/>
          <w:spacing w:val="-4"/>
          <w:kern w:val="2"/>
          <w:sz w:val="32"/>
          <w:szCs w:val="32"/>
          <w14:textFill>
            <w14:solidFill>
              <w14:schemeClr w14:val="tx1"/>
            </w14:solidFill>
          </w14:textFill>
        </w:rPr>
      </w:pPr>
      <w:r>
        <w:rPr>
          <w:rFonts w:hint="eastAsia" w:ascii="微软雅黑" w:hAnsi="微软雅黑" w:eastAsia="微软雅黑" w:cs="微软雅黑"/>
          <w:color w:val="000000" w:themeColor="text1"/>
          <w:sz w:val="32"/>
          <w:szCs w:val="32"/>
          <w:shd w:val="clear" w:color="auto" w:fill="FFFFFF"/>
          <w14:textFill>
            <w14:solidFill>
              <w14:schemeClr w14:val="tx1"/>
            </w14:solidFill>
          </w14:textFill>
        </w:rPr>
        <w:t>     </w:t>
      </w:r>
      <w:r>
        <w:rPr>
          <w:rFonts w:hint="eastAsia" w:ascii="仿宋_GB2312" w:hAnsi="Times New Roman" w:eastAsia="仿宋_GB2312" w:cs="Times New Roman"/>
          <w:color w:val="000000" w:themeColor="text1"/>
          <w:spacing w:val="-4"/>
          <w:kern w:val="2"/>
          <w:sz w:val="32"/>
          <w:szCs w:val="32"/>
          <w14:textFill>
            <w14:solidFill>
              <w14:schemeClr w14:val="tx1"/>
            </w14:solidFill>
          </w14:textFill>
        </w:rPr>
        <w:t xml:space="preserve"> (一)贯彻落实党中央、国务院及省委、省政府有关党史、地方志工作的方针、政策和法规，落实市委、市政府的工作要求，制定全市党史、地方志工作规划、计划。</w:t>
      </w:r>
    </w:p>
    <w:p>
      <w:pPr>
        <w:pStyle w:val="5"/>
        <w:shd w:val="clear" w:color="auto" w:fill="FFFFFF"/>
        <w:spacing w:before="0" w:beforeAutospacing="0" w:after="0" w:afterAutospacing="0" w:line="600" w:lineRule="exact"/>
        <w:rPr>
          <w:rFonts w:hint="eastAsia" w:ascii="仿宋_GB2312" w:hAnsi="Times New Roman" w:eastAsia="仿宋_GB2312" w:cs="Times New Roman"/>
          <w:color w:val="000000" w:themeColor="text1"/>
          <w:spacing w:val="-4"/>
          <w:kern w:val="2"/>
          <w:sz w:val="32"/>
          <w:szCs w:val="32"/>
          <w14:textFill>
            <w14:solidFill>
              <w14:schemeClr w14:val="tx1"/>
            </w14:solidFill>
          </w14:textFill>
        </w:rPr>
      </w:pPr>
      <w:r>
        <w:rPr>
          <w:rFonts w:hint="eastAsia" w:ascii="仿宋_GB2312" w:hAnsi="Times New Roman" w:eastAsia="仿宋_GB2312" w:cs="Times New Roman"/>
          <w:color w:val="000000" w:themeColor="text1"/>
          <w:spacing w:val="-4"/>
          <w:kern w:val="2"/>
          <w:sz w:val="32"/>
          <w:szCs w:val="32"/>
          <w14:textFill>
            <w14:solidFill>
              <w14:schemeClr w14:val="tx1"/>
            </w14:solidFill>
          </w14:textFill>
        </w:rPr>
        <w:t>     (二)研究中国共产党安庆历史、安庆地方志，总结党的历史经验，开展党的历史、党的优良传统和安庆优秀传统文化的宣传教育，发挥党史、地方志的存史资政育人作用，为新时代党的建设和市委、市政府决策服务，为教育广大党员、干部、群众和青少年服务。</w:t>
      </w:r>
    </w:p>
    <w:p>
      <w:pPr>
        <w:pStyle w:val="5"/>
        <w:shd w:val="clear" w:color="auto" w:fill="FFFFFF"/>
        <w:spacing w:before="0" w:beforeAutospacing="0" w:after="0" w:afterAutospacing="0" w:line="600" w:lineRule="exact"/>
        <w:rPr>
          <w:rFonts w:hint="eastAsia" w:ascii="仿宋_GB2312" w:hAnsi="Times New Roman" w:eastAsia="仿宋_GB2312" w:cs="Times New Roman"/>
          <w:color w:val="000000" w:themeColor="text1"/>
          <w:spacing w:val="-4"/>
          <w:kern w:val="2"/>
          <w:sz w:val="32"/>
          <w:szCs w:val="32"/>
          <w14:textFill>
            <w14:solidFill>
              <w14:schemeClr w14:val="tx1"/>
            </w14:solidFill>
          </w14:textFill>
        </w:rPr>
      </w:pPr>
      <w:r>
        <w:rPr>
          <w:rFonts w:hint="eastAsia" w:ascii="仿宋_GB2312" w:hAnsi="Times New Roman" w:eastAsia="仿宋_GB2312" w:cs="Times New Roman"/>
          <w:color w:val="000000" w:themeColor="text1"/>
          <w:spacing w:val="-4"/>
          <w:kern w:val="2"/>
          <w:sz w:val="32"/>
          <w:szCs w:val="32"/>
          <w14:textFill>
            <w14:solidFill>
              <w14:schemeClr w14:val="tx1"/>
            </w14:solidFill>
          </w14:textFill>
        </w:rPr>
        <w:t>     (三)记载、总结、研究习近平新时代中国特色社会主义思想在安庆的实践，跟踪研究市委新时代坚持和发展中国特色社会主义，统筹推进“五位一体”总体布局和协调推进“四个全面”战略布局的实践进程。</w:t>
      </w:r>
    </w:p>
    <w:p>
      <w:pPr>
        <w:pStyle w:val="5"/>
        <w:shd w:val="clear" w:color="auto" w:fill="FFFFFF"/>
        <w:spacing w:before="0" w:beforeAutospacing="0" w:after="0" w:afterAutospacing="0" w:line="600" w:lineRule="exact"/>
        <w:rPr>
          <w:rFonts w:hint="eastAsia" w:ascii="仿宋_GB2312" w:hAnsi="Times New Roman" w:eastAsia="仿宋_GB2312" w:cs="Times New Roman"/>
          <w:color w:val="000000" w:themeColor="text1"/>
          <w:spacing w:val="-4"/>
          <w:kern w:val="2"/>
          <w:sz w:val="32"/>
          <w:szCs w:val="32"/>
          <w14:textFill>
            <w14:solidFill>
              <w14:schemeClr w14:val="tx1"/>
            </w14:solidFill>
          </w14:textFill>
        </w:rPr>
      </w:pPr>
      <w:r>
        <w:rPr>
          <w:rFonts w:hint="eastAsia" w:ascii="仿宋_GB2312" w:hAnsi="Times New Roman" w:eastAsia="仿宋_GB2312" w:cs="Times New Roman"/>
          <w:color w:val="000000" w:themeColor="text1"/>
          <w:spacing w:val="-4"/>
          <w:kern w:val="2"/>
          <w:sz w:val="32"/>
          <w:szCs w:val="32"/>
          <w14:textFill>
            <w14:solidFill>
              <w14:schemeClr w14:val="tx1"/>
            </w14:solidFill>
          </w14:textFill>
        </w:rPr>
        <w:t>     (四)编辑研究安庆党史和文献资料，组织编写出版安庆党史基本著作，编纂出版编年史、专门史、党史大事记、党史资料专题、党史人物传等党史书籍。</w:t>
      </w:r>
    </w:p>
    <w:p>
      <w:pPr>
        <w:pStyle w:val="5"/>
        <w:shd w:val="clear" w:color="auto" w:fill="FFFFFF"/>
        <w:spacing w:before="0" w:beforeAutospacing="0" w:after="0" w:afterAutospacing="0" w:line="600" w:lineRule="exact"/>
        <w:rPr>
          <w:rFonts w:hint="eastAsia" w:ascii="仿宋_GB2312" w:hAnsi="Times New Roman" w:eastAsia="仿宋_GB2312" w:cs="Times New Roman"/>
          <w:color w:val="000000" w:themeColor="text1"/>
          <w:spacing w:val="-4"/>
          <w:kern w:val="2"/>
          <w:sz w:val="32"/>
          <w:szCs w:val="32"/>
          <w14:textFill>
            <w14:solidFill>
              <w14:schemeClr w14:val="tx1"/>
            </w14:solidFill>
          </w14:textFill>
        </w:rPr>
      </w:pPr>
      <w:r>
        <w:rPr>
          <w:rFonts w:hint="eastAsia" w:ascii="仿宋_GB2312" w:hAnsi="Times New Roman" w:eastAsia="仿宋_GB2312" w:cs="Times New Roman"/>
          <w:color w:val="000000" w:themeColor="text1"/>
          <w:spacing w:val="-4"/>
          <w:kern w:val="2"/>
          <w:sz w:val="32"/>
          <w:szCs w:val="32"/>
          <w14:textFill>
            <w14:solidFill>
              <w14:schemeClr w14:val="tx1"/>
            </w14:solidFill>
          </w14:textFill>
        </w:rPr>
        <w:t>     (五)组织编纂全市地方志书、地方综合年鉴，编纂出版《安庆年鉴》，组织整理旧志。</w:t>
      </w:r>
    </w:p>
    <w:p>
      <w:pPr>
        <w:pStyle w:val="5"/>
        <w:shd w:val="clear" w:color="auto" w:fill="FFFFFF"/>
        <w:spacing w:before="0" w:beforeAutospacing="0" w:after="0" w:afterAutospacing="0" w:line="600" w:lineRule="exact"/>
        <w:rPr>
          <w:rFonts w:hint="eastAsia" w:ascii="仿宋_GB2312" w:hAnsi="Times New Roman" w:eastAsia="仿宋_GB2312" w:cs="Times New Roman"/>
          <w:color w:val="000000" w:themeColor="text1"/>
          <w:spacing w:val="-4"/>
          <w:kern w:val="2"/>
          <w:sz w:val="32"/>
          <w:szCs w:val="32"/>
          <w14:textFill>
            <w14:solidFill>
              <w14:schemeClr w14:val="tx1"/>
            </w14:solidFill>
          </w14:textFill>
        </w:rPr>
      </w:pPr>
      <w:r>
        <w:rPr>
          <w:rFonts w:hint="eastAsia" w:ascii="仿宋_GB2312" w:hAnsi="Times New Roman" w:eastAsia="仿宋_GB2312" w:cs="Times New Roman"/>
          <w:color w:val="000000" w:themeColor="text1"/>
          <w:spacing w:val="-4"/>
          <w:kern w:val="2"/>
          <w:sz w:val="32"/>
          <w:szCs w:val="32"/>
          <w14:textFill>
            <w14:solidFill>
              <w14:schemeClr w14:val="tx1"/>
            </w14:solidFill>
          </w14:textFill>
        </w:rPr>
        <w:t>     (六)征集、整理、保管和利用安庆党史、地方志文献资料，收集、整理重要口述资料、重要人物回忆录。</w:t>
      </w:r>
    </w:p>
    <w:p>
      <w:pPr>
        <w:pStyle w:val="5"/>
        <w:shd w:val="clear" w:color="auto" w:fill="FFFFFF"/>
        <w:spacing w:before="0" w:beforeAutospacing="0" w:after="0" w:afterAutospacing="0" w:line="600" w:lineRule="exact"/>
        <w:rPr>
          <w:rFonts w:hint="eastAsia" w:ascii="仿宋_GB2312" w:hAnsi="Times New Roman" w:eastAsia="仿宋_GB2312" w:cs="Times New Roman"/>
          <w:color w:val="000000" w:themeColor="text1"/>
          <w:spacing w:val="-4"/>
          <w:kern w:val="2"/>
          <w:sz w:val="32"/>
          <w:szCs w:val="32"/>
          <w14:textFill>
            <w14:solidFill>
              <w14:schemeClr w14:val="tx1"/>
            </w14:solidFill>
          </w14:textFill>
        </w:rPr>
      </w:pPr>
      <w:r>
        <w:rPr>
          <w:rFonts w:hint="eastAsia" w:ascii="仿宋_GB2312" w:hAnsi="Times New Roman" w:eastAsia="仿宋_GB2312" w:cs="Times New Roman"/>
          <w:color w:val="000000" w:themeColor="text1"/>
          <w:spacing w:val="-4"/>
          <w:kern w:val="2"/>
          <w:sz w:val="32"/>
          <w:szCs w:val="32"/>
          <w14:textFill>
            <w14:solidFill>
              <w14:schemeClr w14:val="tx1"/>
            </w14:solidFill>
          </w14:textFill>
        </w:rPr>
        <w:t>     (七)审核涉及安庆党史、地方志的重要文稿、档案、书稿、照片，参与审核涉及我市重大革命题材的影视作品、展览、新建纪念场馆的立项和内容等，协助审核我市重大党史事件、重要党史人物的纪念活动方案并承办、协办相关活动。</w:t>
      </w:r>
    </w:p>
    <w:p>
      <w:pPr>
        <w:pStyle w:val="5"/>
        <w:shd w:val="clear" w:color="auto" w:fill="FFFFFF"/>
        <w:spacing w:before="0" w:beforeAutospacing="0" w:after="0" w:afterAutospacing="0" w:line="600" w:lineRule="exact"/>
        <w:rPr>
          <w:rFonts w:hint="eastAsia" w:ascii="仿宋_GB2312" w:hAnsi="Times New Roman" w:eastAsia="仿宋_GB2312" w:cs="Times New Roman"/>
          <w:color w:val="000000" w:themeColor="text1"/>
          <w:spacing w:val="-4"/>
          <w:kern w:val="2"/>
          <w:sz w:val="32"/>
          <w:szCs w:val="32"/>
          <w14:textFill>
            <w14:solidFill>
              <w14:schemeClr w14:val="tx1"/>
            </w14:solidFill>
          </w14:textFill>
        </w:rPr>
      </w:pPr>
      <w:r>
        <w:rPr>
          <w:rFonts w:hint="eastAsia" w:ascii="仿宋_GB2312" w:hAnsi="Times New Roman" w:eastAsia="仿宋_GB2312" w:cs="Times New Roman"/>
          <w:color w:val="000000" w:themeColor="text1"/>
          <w:spacing w:val="-4"/>
          <w:kern w:val="2"/>
          <w:sz w:val="32"/>
          <w:szCs w:val="32"/>
          <w14:textFill>
            <w14:solidFill>
              <w14:schemeClr w14:val="tx1"/>
            </w14:solidFill>
          </w14:textFill>
        </w:rPr>
        <w:t>     (八)开展党史、地方志理论研究，组织党史、地方志学术研讨活动，开展与市外党史、地方志部门的协作交流。</w:t>
      </w:r>
    </w:p>
    <w:p>
      <w:pPr>
        <w:pStyle w:val="5"/>
        <w:shd w:val="clear" w:color="auto" w:fill="FFFFFF"/>
        <w:spacing w:before="0" w:beforeAutospacing="0" w:after="0" w:afterAutospacing="0" w:line="600" w:lineRule="exact"/>
        <w:rPr>
          <w:rFonts w:hint="eastAsia" w:ascii="仿宋_GB2312" w:hAnsi="Times New Roman" w:eastAsia="仿宋_GB2312" w:cs="Times New Roman"/>
          <w:color w:val="000000" w:themeColor="text1"/>
          <w:spacing w:val="-4"/>
          <w:kern w:val="2"/>
          <w:sz w:val="32"/>
          <w:szCs w:val="32"/>
          <w14:textFill>
            <w14:solidFill>
              <w14:schemeClr w14:val="tx1"/>
            </w14:solidFill>
          </w14:textFill>
        </w:rPr>
      </w:pPr>
      <w:r>
        <w:rPr>
          <w:rFonts w:hint="eastAsia" w:ascii="仿宋_GB2312" w:hAnsi="Times New Roman" w:eastAsia="仿宋_GB2312" w:cs="Times New Roman"/>
          <w:color w:val="000000" w:themeColor="text1"/>
          <w:spacing w:val="-4"/>
          <w:kern w:val="2"/>
          <w:sz w:val="32"/>
          <w:szCs w:val="32"/>
          <w14:textFill>
            <w14:solidFill>
              <w14:schemeClr w14:val="tx1"/>
            </w14:solidFill>
          </w14:textFill>
        </w:rPr>
        <w:t>     (九)指导全市党史、地方志工作。</w:t>
      </w:r>
    </w:p>
    <w:p>
      <w:pPr>
        <w:pStyle w:val="5"/>
        <w:shd w:val="clear" w:color="auto" w:fill="FFFFFF"/>
        <w:spacing w:before="0" w:beforeAutospacing="0" w:after="0" w:afterAutospacing="0" w:line="600" w:lineRule="exact"/>
        <w:rPr>
          <w:rFonts w:hint="eastAsia" w:ascii="仿宋_GB2312" w:hAnsi="Times New Roman" w:eastAsia="仿宋_GB2312" w:cs="Times New Roman"/>
          <w:color w:val="000000" w:themeColor="text1"/>
          <w:spacing w:val="-4"/>
          <w:kern w:val="2"/>
          <w:sz w:val="32"/>
          <w:szCs w:val="32"/>
          <w14:textFill>
            <w14:solidFill>
              <w14:schemeClr w14:val="tx1"/>
            </w14:solidFill>
          </w14:textFill>
        </w:rPr>
      </w:pPr>
      <w:r>
        <w:rPr>
          <w:rFonts w:hint="eastAsia" w:ascii="仿宋_GB2312" w:hAnsi="Times New Roman" w:eastAsia="仿宋_GB2312" w:cs="Times New Roman"/>
          <w:color w:val="000000" w:themeColor="text1"/>
          <w:spacing w:val="-4"/>
          <w:kern w:val="2"/>
          <w:sz w:val="32"/>
          <w:szCs w:val="32"/>
          <w14:textFill>
            <w14:solidFill>
              <w14:schemeClr w14:val="tx1"/>
            </w14:solidFill>
          </w14:textFill>
        </w:rPr>
        <w:t>     (十)完成安徽省委党史研究院（安徽省地方志研究院）和市委交办的其他任务。</w:t>
      </w:r>
    </w:p>
    <w:p>
      <w:pPr>
        <w:pStyle w:val="5"/>
        <w:numPr>
          <w:ilvl w:val="0"/>
          <w:numId w:val="0"/>
        </w:numPr>
        <w:adjustRightInd w:val="0"/>
        <w:snapToGrid w:val="0"/>
        <w:spacing w:before="0" w:beforeAutospacing="0" w:after="0" w:afterAutospacing="0" w:line="360" w:lineRule="auto"/>
        <w:ind w:firstLine="640" w:firstLineChars="200"/>
        <w:jc w:val="both"/>
        <w:rPr>
          <w:rFonts w:ascii="楷体_GB2312" w:hAnsi="仿宋" w:eastAsia="楷体_GB2312" w:cs="Times New Roman"/>
          <w:color w:val="000000" w:themeColor="text1"/>
          <w:kern w:val="2"/>
          <w:sz w:val="32"/>
          <w:szCs w:val="32"/>
          <w14:textFill>
            <w14:solidFill>
              <w14:schemeClr w14:val="tx1"/>
            </w14:solidFill>
          </w14:textFill>
        </w:rPr>
      </w:pPr>
      <w:r>
        <w:rPr>
          <w:rFonts w:hint="eastAsia" w:ascii="黑体" w:hAnsi="黑体" w:eastAsia="黑体"/>
          <w:bCs/>
          <w:color w:val="000000" w:themeColor="text1"/>
          <w:sz w:val="32"/>
          <w:szCs w:val="32"/>
          <w:lang w:eastAsia="zh-CN"/>
          <w14:textFill>
            <w14:solidFill>
              <w14:schemeClr w14:val="tx1"/>
            </w14:solidFill>
          </w14:textFill>
        </w:rPr>
        <w:t>二、部门</w:t>
      </w:r>
      <w:r>
        <w:rPr>
          <w:rFonts w:hint="eastAsia" w:ascii="黑体" w:hAnsi="黑体" w:eastAsia="黑体"/>
          <w:bCs/>
          <w:color w:val="000000" w:themeColor="text1"/>
          <w:sz w:val="32"/>
          <w:szCs w:val="32"/>
          <w14:textFill>
            <w14:solidFill>
              <w14:schemeClr w14:val="tx1"/>
            </w14:solidFill>
          </w14:textFill>
        </w:rPr>
        <w:t>预算构成</w:t>
      </w:r>
    </w:p>
    <w:p>
      <w:pPr>
        <w:pStyle w:val="5"/>
        <w:adjustRightInd w:val="0"/>
        <w:snapToGrid w:val="0"/>
        <w:spacing w:before="0" w:beforeAutospacing="0" w:after="0" w:afterAutospacing="0" w:line="600" w:lineRule="exact"/>
        <w:ind w:firstLine="480" w:firstLineChars="150"/>
        <w:outlineLvl w:val="0"/>
        <w:rPr>
          <w:rFonts w:ascii="楷体_GB2312" w:hAnsi="仿宋" w:eastAsia="楷体_GB2312" w:cs="Times New Roman"/>
          <w:color w:val="000000" w:themeColor="text1"/>
          <w:kern w:val="2"/>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从预算单位构成看，</w:t>
      </w:r>
      <w:r>
        <w:rPr>
          <w:rFonts w:hint="eastAsia" w:ascii="仿宋_GB2312" w:hAnsi="仿宋" w:eastAsia="仿宋_GB2312" w:cs="仿宋"/>
          <w:bCs/>
          <w:color w:val="000000" w:themeColor="text1"/>
          <w:sz w:val="32"/>
          <w:szCs w:val="32"/>
          <w:lang w:eastAsia="zh-CN"/>
          <w14:textFill>
            <w14:solidFill>
              <w14:schemeClr w14:val="tx1"/>
            </w14:solidFill>
          </w14:textFill>
        </w:rPr>
        <w:t>中共安庆市委党史和地方志研究室</w:t>
      </w:r>
      <w:r>
        <w:rPr>
          <w:rFonts w:hint="eastAsia" w:ascii="仿宋_GB2312" w:hAnsi="仿宋" w:eastAsia="仿宋_GB2312"/>
          <w:color w:val="000000" w:themeColor="text1"/>
          <w:sz w:val="32"/>
          <w:szCs w:val="32"/>
          <w:lang w:eastAsia="zh-CN"/>
          <w14:textFill>
            <w14:solidFill>
              <w14:schemeClr w14:val="tx1"/>
            </w14:solidFill>
          </w14:textFill>
        </w:rPr>
        <w:t>2022</w:t>
      </w:r>
      <w:r>
        <w:rPr>
          <w:rFonts w:hint="eastAsia" w:ascii="仿宋_GB2312" w:hAnsi="仿宋" w:eastAsia="仿宋_GB2312"/>
          <w:color w:val="000000" w:themeColor="text1"/>
          <w:sz w:val="32"/>
          <w:szCs w:val="32"/>
          <w14:textFill>
            <w14:solidFill>
              <w14:schemeClr w14:val="tx1"/>
            </w14:solidFill>
          </w14:textFill>
        </w:rPr>
        <w:t>年度部门预算仅包括</w:t>
      </w:r>
      <w:r>
        <w:rPr>
          <w:rFonts w:hint="eastAsia" w:ascii="仿宋_GB2312" w:hAnsi="仿宋" w:eastAsia="仿宋_GB2312" w:cs="仿宋"/>
          <w:bCs/>
          <w:color w:val="000000" w:themeColor="text1"/>
          <w:sz w:val="32"/>
          <w:szCs w:val="32"/>
          <w:lang w:eastAsia="zh-CN"/>
          <w14:textFill>
            <w14:solidFill>
              <w14:schemeClr w14:val="tx1"/>
            </w14:solidFill>
          </w14:textFill>
        </w:rPr>
        <w:t>办</w:t>
      </w:r>
      <w:r>
        <w:rPr>
          <w:rFonts w:hint="eastAsia" w:ascii="仿宋_GB2312" w:hAnsi="仿宋" w:eastAsia="仿宋_GB2312"/>
          <w:color w:val="000000" w:themeColor="text1"/>
          <w:sz w:val="32"/>
          <w:szCs w:val="32"/>
          <w14:textFill>
            <w14:solidFill>
              <w14:schemeClr w14:val="tx1"/>
            </w14:solidFill>
          </w14:textFill>
        </w:rPr>
        <w:t>本级预算，无其他下属单位预算。</w:t>
      </w:r>
    </w:p>
    <w:p>
      <w:pPr>
        <w:pStyle w:val="5"/>
        <w:adjustRightInd w:val="0"/>
        <w:snapToGrid w:val="0"/>
        <w:spacing w:before="0" w:beforeAutospacing="0" w:after="0" w:afterAutospacing="0" w:line="600" w:lineRule="exact"/>
        <w:ind w:firstLine="480" w:firstLineChars="150"/>
        <w:outlineLvl w:val="0"/>
        <w:rPr>
          <w:rFonts w:hint="eastAsia" w:ascii="黑体" w:hAnsi="黑体" w:eastAsia="黑体"/>
          <w:bCs/>
          <w:color w:val="000000" w:themeColor="text1"/>
          <w:sz w:val="32"/>
          <w:szCs w:val="32"/>
          <w14:textFill>
            <w14:solidFill>
              <w14:schemeClr w14:val="tx1"/>
            </w14:solidFill>
          </w14:textFill>
        </w:rPr>
      </w:pPr>
      <w:r>
        <w:rPr>
          <w:rFonts w:hint="eastAsia" w:ascii="仿宋_GB2312" w:hAnsi="仿宋" w:eastAsia="仿宋_GB2312" w:cs="仿宋"/>
          <w:bCs/>
          <w:color w:val="000000" w:themeColor="text1"/>
          <w:sz w:val="32"/>
          <w:szCs w:val="32"/>
          <w:lang w:val="en-US" w:eastAsia="zh-CN"/>
          <w14:textFill>
            <w14:solidFill>
              <w14:schemeClr w14:val="tx1"/>
            </w14:solidFill>
          </w14:textFill>
        </w:rPr>
        <w:t xml:space="preserve"> </w:t>
      </w:r>
      <w:r>
        <w:rPr>
          <w:rFonts w:hint="eastAsia" w:ascii="黑体" w:hAnsi="黑体" w:eastAsia="黑体"/>
          <w:bCs/>
          <w:color w:val="000000" w:themeColor="text1"/>
          <w:sz w:val="32"/>
          <w:szCs w:val="32"/>
          <w14:textFill>
            <w14:solidFill>
              <w14:schemeClr w14:val="tx1"/>
            </w14:solidFill>
          </w14:textFill>
        </w:rPr>
        <w:t>三、</w:t>
      </w:r>
      <w:r>
        <w:rPr>
          <w:rFonts w:hint="eastAsia" w:ascii="黑体" w:hAnsi="黑体" w:eastAsia="黑体"/>
          <w:bCs/>
          <w:color w:val="000000" w:themeColor="text1"/>
          <w:sz w:val="32"/>
          <w:szCs w:val="32"/>
          <w:lang w:eastAsia="zh-CN"/>
          <w14:textFill>
            <w14:solidFill>
              <w14:schemeClr w14:val="tx1"/>
            </w14:solidFill>
          </w14:textFill>
        </w:rPr>
        <w:t>2022</w:t>
      </w:r>
      <w:r>
        <w:rPr>
          <w:rFonts w:hint="eastAsia" w:ascii="黑体" w:hAnsi="黑体" w:eastAsia="黑体"/>
          <w:bCs/>
          <w:color w:val="000000" w:themeColor="text1"/>
          <w:sz w:val="32"/>
          <w:szCs w:val="32"/>
          <w14:textFill>
            <w14:solidFill>
              <w14:schemeClr w14:val="tx1"/>
            </w14:solidFill>
          </w14:textFill>
        </w:rPr>
        <w:t>年度主要工作任务</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584"/>
        <w:textAlignment w:val="auto"/>
        <w:outlineLvl w:val="9"/>
        <w:rPr>
          <w:rFonts w:hint="eastAsia" w:ascii="仿宋_GB2312" w:hAnsi="Times New Roman" w:eastAsia="仿宋_GB2312" w:cs="Times New Roman"/>
          <w:color w:val="000000" w:themeColor="text1"/>
          <w:spacing w:val="-4"/>
          <w:kern w:val="2"/>
          <w:sz w:val="32"/>
          <w:szCs w:val="32"/>
          <w:lang w:val="en-US" w:eastAsia="zh-CN" w:bidi="ar-SA"/>
          <w14:textFill>
            <w14:solidFill>
              <w14:schemeClr w14:val="tx1"/>
            </w14:solidFill>
          </w14:textFill>
        </w:rPr>
      </w:pPr>
      <w:r>
        <w:rPr>
          <w:rFonts w:hint="eastAsia" w:ascii="仿宋_GB2312" w:hAnsi="Times New Roman" w:eastAsia="仿宋_GB2312" w:cs="Times New Roman"/>
          <w:color w:val="000000" w:themeColor="text1"/>
          <w:spacing w:val="-4"/>
          <w:kern w:val="2"/>
          <w:sz w:val="32"/>
          <w:szCs w:val="32"/>
          <w:lang w:val="en-US" w:eastAsia="zh-CN" w:bidi="ar-SA"/>
          <w14:textFill>
            <w14:solidFill>
              <w14:schemeClr w14:val="tx1"/>
            </w14:solidFill>
          </w14:textFill>
        </w:rPr>
        <w:t>1、深入学习贯彻习近平新时代中国特色社会主义思想和党的十九届六中全会精神，贯彻落实中央、省、市委抓党风廉政工作决策部署，深入开展党章党规党纪教育，压实党风廉政建设责任，加强制度建设不放松。</w:t>
      </w:r>
      <w:r>
        <w:rPr>
          <w:rFonts w:hint="eastAsia" w:ascii="仿宋_GB2312" w:hAnsi="Times New Roman" w:eastAsia="仿宋_GB2312" w:cs="Times New Roman"/>
          <w:color w:val="000000" w:themeColor="text1"/>
          <w:spacing w:val="-4"/>
          <w:kern w:val="2"/>
          <w:sz w:val="32"/>
          <w:szCs w:val="32"/>
          <w:lang w:val="en-US" w:eastAsia="zh-CN" w:bidi="ar-SA"/>
          <w14:textFill>
            <w14:solidFill>
              <w14:schemeClr w14:val="tx1"/>
            </w14:solidFill>
          </w14:textFill>
        </w:rPr>
        <w:br w:type="textWrapping"/>
      </w:r>
      <w:r>
        <w:rPr>
          <w:rFonts w:hint="eastAsia" w:ascii="仿宋_GB2312" w:hAnsi="Times New Roman" w:eastAsia="仿宋_GB2312" w:cs="Times New Roman"/>
          <w:color w:val="000000" w:themeColor="text1"/>
          <w:spacing w:val="-4"/>
          <w:kern w:val="2"/>
          <w:sz w:val="32"/>
          <w:szCs w:val="32"/>
          <w:lang w:val="en-US" w:eastAsia="zh-CN" w:bidi="ar-SA"/>
          <w14:textFill>
            <w14:solidFill>
              <w14:schemeClr w14:val="tx1"/>
            </w14:solidFill>
          </w14:textFill>
        </w:rPr>
        <w:t xml:space="preserve">    2、组织全市史志室主任和业务工作会议，传达贯彻中央、省委和市委关于史志工作精神要求。创新工作思路，把指导与服务县（市、区）史志部门结合起来，加强对县（市、区）史志部门工作调研和指导，协调解决发展中的困难和问题，促进县（市、区）史志工作发展。 加强对县（市、区）和市直部门史志编撰业务工作的指导、检查与督办，推动全市史志工作均衡发展、整体推进。</w:t>
      </w:r>
      <w:r>
        <w:rPr>
          <w:rFonts w:hint="eastAsia" w:ascii="仿宋_GB2312" w:hAnsi="Times New Roman" w:eastAsia="仿宋_GB2312" w:cs="Times New Roman"/>
          <w:color w:val="000000" w:themeColor="text1"/>
          <w:spacing w:val="-4"/>
          <w:kern w:val="2"/>
          <w:sz w:val="32"/>
          <w:szCs w:val="32"/>
          <w:lang w:val="en-US" w:eastAsia="zh-CN" w:bidi="ar-SA"/>
          <w14:textFill>
            <w14:solidFill>
              <w14:schemeClr w14:val="tx1"/>
            </w14:solidFill>
          </w14:textFill>
        </w:rPr>
        <w:br w:type="textWrapping"/>
      </w:r>
      <w:r>
        <w:rPr>
          <w:rFonts w:hint="eastAsia" w:ascii="仿宋_GB2312" w:hAnsi="Times New Roman" w:eastAsia="仿宋_GB2312" w:cs="Times New Roman"/>
          <w:color w:val="000000" w:themeColor="text1"/>
          <w:spacing w:val="-4"/>
          <w:kern w:val="2"/>
          <w:sz w:val="32"/>
          <w:szCs w:val="32"/>
          <w:lang w:val="en-US" w:eastAsia="zh-CN" w:bidi="ar-SA"/>
          <w14:textFill>
            <w14:solidFill>
              <w14:schemeClr w14:val="tx1"/>
            </w14:solidFill>
          </w14:textFill>
        </w:rPr>
        <w:t xml:space="preserve">    3、党史书籍方面：启动《中国共产党安徽省安庆历史三卷（1978——2012）》相关工作。编辑出版《安庆重要党史人物》、完成《安庆百年大事记(1921——2021)》。深化新民主时期专题研究、请水寨暴动等专题研究、安庆大事件专题研究及资料收集。加快督促县（市、区）党史正本编撰出版工作。</w:t>
      </w:r>
      <w:r>
        <w:rPr>
          <w:rFonts w:hint="eastAsia" w:ascii="仿宋_GB2312" w:hAnsi="Times New Roman" w:eastAsia="仿宋_GB2312" w:cs="Times New Roman"/>
          <w:color w:val="000000" w:themeColor="text1"/>
          <w:spacing w:val="-4"/>
          <w:kern w:val="2"/>
          <w:sz w:val="32"/>
          <w:szCs w:val="32"/>
          <w:lang w:val="en-US" w:eastAsia="zh-CN" w:bidi="ar-SA"/>
          <w14:textFill>
            <w14:solidFill>
              <w14:schemeClr w14:val="tx1"/>
            </w14:solidFill>
          </w14:textFill>
        </w:rPr>
        <w:br w:type="textWrapping"/>
      </w:r>
      <w:r>
        <w:rPr>
          <w:rFonts w:hint="eastAsia" w:ascii="仿宋_GB2312" w:hAnsi="Times New Roman" w:eastAsia="仿宋_GB2312" w:cs="Times New Roman"/>
          <w:color w:val="000000" w:themeColor="text1"/>
          <w:spacing w:val="-4"/>
          <w:kern w:val="2"/>
          <w:sz w:val="32"/>
          <w:szCs w:val="32"/>
          <w:lang w:val="en-US" w:eastAsia="zh-CN" w:bidi="ar-SA"/>
          <w14:textFill>
            <w14:solidFill>
              <w14:schemeClr w14:val="tx1"/>
            </w14:solidFill>
          </w14:textFill>
        </w:rPr>
        <w:t xml:space="preserve">    4、方志工作：继续做好旧志整理工作。推进全市名镇名村名街志工程，指导各县市区开展“名村”“名镇”志编纂业务，打造精品“村”“镇”志书。审读镇村志评议稿或送审稿，力争2022年继续出版精品志书。</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584"/>
        <w:textAlignment w:val="auto"/>
        <w:outlineLvl w:val="9"/>
        <w:rPr>
          <w:rFonts w:hint="eastAsia" w:ascii="仿宋_GB2312" w:hAnsi="Times New Roman" w:eastAsia="仿宋_GB2312" w:cs="Times New Roman"/>
          <w:color w:val="000000" w:themeColor="text1"/>
          <w:spacing w:val="-4"/>
          <w:kern w:val="2"/>
          <w:sz w:val="32"/>
          <w:szCs w:val="32"/>
          <w:lang w:val="en-US" w:eastAsia="zh-CN" w:bidi="ar-SA"/>
          <w14:textFill>
            <w14:solidFill>
              <w14:schemeClr w14:val="tx1"/>
            </w14:solidFill>
          </w14:textFill>
        </w:rPr>
      </w:pPr>
      <w:r>
        <w:rPr>
          <w:rFonts w:hint="eastAsia" w:ascii="仿宋_GB2312" w:hAnsi="Times New Roman" w:eastAsia="仿宋_GB2312" w:cs="Times New Roman"/>
          <w:color w:val="000000" w:themeColor="text1"/>
          <w:spacing w:val="-4"/>
          <w:kern w:val="2"/>
          <w:sz w:val="32"/>
          <w:szCs w:val="32"/>
          <w:lang w:val="en-US" w:eastAsia="zh-CN" w:bidi="ar-SA"/>
          <w14:textFill>
            <w14:solidFill>
              <w14:schemeClr w14:val="tx1"/>
            </w14:solidFill>
          </w14:textFill>
        </w:rPr>
        <w:t>5、地情书方面：编辑出版《安庆纪事2022》《外国人眼中的老安庆》《安庆大事记（2022）卷》。谋划与安庆师大等文化单位合作编辑《安庆古代诗文选辑》《安庆近现代教育史话》和《图片中的安庆变革》等。</w:t>
      </w:r>
      <w:r>
        <w:rPr>
          <w:rFonts w:hint="eastAsia" w:ascii="仿宋_GB2312" w:hAnsi="Times New Roman" w:eastAsia="仿宋_GB2312" w:cs="Times New Roman"/>
          <w:color w:val="000000" w:themeColor="text1"/>
          <w:spacing w:val="-4"/>
          <w:kern w:val="2"/>
          <w:sz w:val="32"/>
          <w:szCs w:val="32"/>
          <w:lang w:val="en-US" w:eastAsia="zh-CN" w:bidi="ar-SA"/>
          <w14:textFill>
            <w14:solidFill>
              <w14:schemeClr w14:val="tx1"/>
            </w14:solidFill>
          </w14:textFill>
        </w:rPr>
        <w:br w:type="textWrapping"/>
      </w:r>
      <w:r>
        <w:rPr>
          <w:rFonts w:hint="eastAsia" w:ascii="仿宋_GB2312" w:hAnsi="Times New Roman" w:eastAsia="仿宋_GB2312" w:cs="Times New Roman"/>
          <w:color w:val="000000" w:themeColor="text1"/>
          <w:spacing w:val="-4"/>
          <w:kern w:val="2"/>
          <w:sz w:val="32"/>
          <w:szCs w:val="32"/>
          <w:lang w:val="en-US" w:eastAsia="zh-CN" w:bidi="ar-SA"/>
          <w14:textFill>
            <w14:solidFill>
              <w14:schemeClr w14:val="tx1"/>
            </w14:solidFill>
          </w14:textFill>
        </w:rPr>
        <w:t xml:space="preserve">     6、《安庆年鉴》出版工作：编辑出版《安庆年鉴》（2022卷）工作。加强县市区统筹调度，确保“一年一鉴、公开出版”目标顺利达成。 </w:t>
      </w:r>
      <w:r>
        <w:rPr>
          <w:rFonts w:hint="eastAsia" w:ascii="仿宋_GB2312" w:hAnsi="Times New Roman" w:eastAsia="仿宋_GB2312" w:cs="Times New Roman"/>
          <w:color w:val="000000" w:themeColor="text1"/>
          <w:spacing w:val="-4"/>
          <w:kern w:val="2"/>
          <w:sz w:val="32"/>
          <w:szCs w:val="32"/>
          <w:lang w:val="en-US" w:eastAsia="zh-CN" w:bidi="ar-SA"/>
          <w14:textFill>
            <w14:solidFill>
              <w14:schemeClr w14:val="tx1"/>
            </w14:solidFill>
          </w14:textFill>
        </w:rPr>
        <w:br w:type="textWrapping"/>
      </w:r>
      <w:r>
        <w:rPr>
          <w:rFonts w:hint="eastAsia" w:ascii="仿宋_GB2312" w:hAnsi="Times New Roman" w:eastAsia="仿宋_GB2312" w:cs="Times New Roman"/>
          <w:color w:val="000000" w:themeColor="text1"/>
          <w:spacing w:val="-4"/>
          <w:kern w:val="2"/>
          <w:sz w:val="32"/>
          <w:szCs w:val="32"/>
          <w:lang w:val="en-US" w:eastAsia="zh-CN" w:bidi="ar-SA"/>
          <w14:textFill>
            <w14:solidFill>
              <w14:schemeClr w14:val="tx1"/>
            </w14:solidFill>
          </w14:textFill>
        </w:rPr>
        <w:t xml:space="preserve">    7、宣传教育方面：推进党史、新中国史、安庆地情等学习宣传教育进企业、进农村、进军营、进学校、进机关、进社区。与团市委联合常态化地开展好“史志进校园”活动。配合市委组织部、市委宣传部、市直机关工委等部门，在重要时间节点开展党员干部党史教育、爱国主义教育、革命传统教育等各项活动。做好安庆党史方志网站维护更新，充分利用网站平台推进史志宣教工作。</w:t>
      </w:r>
      <w:r>
        <w:rPr>
          <w:rFonts w:hint="eastAsia" w:ascii="仿宋_GB2312" w:hAnsi="Times New Roman" w:eastAsia="仿宋_GB2312" w:cs="Times New Roman"/>
          <w:color w:val="000000" w:themeColor="text1"/>
          <w:spacing w:val="-4"/>
          <w:kern w:val="2"/>
          <w:sz w:val="32"/>
          <w:szCs w:val="32"/>
          <w:lang w:val="en-US" w:eastAsia="zh-CN" w:bidi="ar-SA"/>
          <w14:textFill>
            <w14:solidFill>
              <w14:schemeClr w14:val="tx1"/>
            </w14:solidFill>
          </w14:textFill>
        </w:rPr>
        <w:br w:type="textWrapping"/>
      </w:r>
      <w:r>
        <w:rPr>
          <w:rFonts w:hint="eastAsia" w:ascii="仿宋_GB2312" w:hAnsi="Times New Roman" w:eastAsia="仿宋_GB2312" w:cs="Times New Roman"/>
          <w:color w:val="000000" w:themeColor="text1"/>
          <w:spacing w:val="-4"/>
          <w:kern w:val="2"/>
          <w:sz w:val="32"/>
          <w:szCs w:val="32"/>
          <w:lang w:val="en-US" w:eastAsia="zh-CN" w:bidi="ar-SA"/>
          <w14:textFill>
            <w14:solidFill>
              <w14:schemeClr w14:val="tx1"/>
            </w14:solidFill>
          </w14:textFill>
        </w:rPr>
        <w:t xml:space="preserve">    8、对各地党史纪念场馆建设、改造、布展、资料进行审核指导，把市内重要党史遗址和纪念场馆打造成爱国主义教育、革命传统教育、党性教育的坚实平台。协助县市区做好市内革命纪念场馆展陈内容审核和完善工作，把保护利用革命文物和党史遗址与发展红色旅游等工作结合起来，进一步提高红色旅游质量和水平。</w:t>
      </w:r>
      <w:r>
        <w:rPr>
          <w:rFonts w:hint="eastAsia" w:ascii="仿宋_GB2312" w:hAnsi="Times New Roman" w:eastAsia="仿宋_GB2312" w:cs="Times New Roman"/>
          <w:color w:val="000000" w:themeColor="text1"/>
          <w:spacing w:val="-4"/>
          <w:kern w:val="2"/>
          <w:sz w:val="32"/>
          <w:szCs w:val="32"/>
          <w:lang w:val="en-US" w:eastAsia="zh-CN" w:bidi="ar-SA"/>
          <w14:textFill>
            <w14:solidFill>
              <w14:schemeClr w14:val="tx1"/>
            </w14:solidFill>
          </w14:textFill>
        </w:rPr>
        <w:br w:type="textWrapping"/>
      </w:r>
      <w:r>
        <w:rPr>
          <w:rFonts w:hint="eastAsia" w:ascii="仿宋_GB2312" w:hAnsi="Times New Roman" w:eastAsia="仿宋_GB2312" w:cs="Times New Roman"/>
          <w:color w:val="000000" w:themeColor="text1"/>
          <w:spacing w:val="-4"/>
          <w:kern w:val="2"/>
          <w:sz w:val="32"/>
          <w:szCs w:val="32"/>
          <w:lang w:val="en-US" w:eastAsia="zh-CN" w:bidi="ar-SA"/>
          <w14:textFill>
            <w14:solidFill>
              <w14:schemeClr w14:val="tx1"/>
            </w14:solidFill>
          </w14:textFill>
        </w:rPr>
        <w:t xml:space="preserve">    9、认真做好本室馆藏资料收集、清点、整理、陈列展示工作。加强史志资料的保护利用，进行数字化的后续整理准备。</w:t>
      </w:r>
      <w:r>
        <w:rPr>
          <w:rFonts w:hint="eastAsia" w:ascii="仿宋_GB2312" w:hAnsi="Times New Roman" w:eastAsia="仿宋_GB2312" w:cs="Times New Roman"/>
          <w:color w:val="000000" w:themeColor="text1"/>
          <w:spacing w:val="-4"/>
          <w:kern w:val="2"/>
          <w:sz w:val="32"/>
          <w:szCs w:val="32"/>
          <w:lang w:val="en-US" w:eastAsia="zh-CN" w:bidi="ar-SA"/>
          <w14:textFill>
            <w14:solidFill>
              <w14:schemeClr w14:val="tx1"/>
            </w14:solidFill>
          </w14:textFill>
        </w:rPr>
        <w:br w:type="textWrapping"/>
      </w:r>
      <w:r>
        <w:rPr>
          <w:rFonts w:hint="eastAsia" w:ascii="仿宋_GB2312" w:hAnsi="Times New Roman" w:eastAsia="仿宋_GB2312" w:cs="Times New Roman"/>
          <w:color w:val="000000" w:themeColor="text1"/>
          <w:spacing w:val="-4"/>
          <w:kern w:val="2"/>
          <w:sz w:val="32"/>
          <w:szCs w:val="32"/>
          <w:lang w:val="en-US" w:eastAsia="zh-CN" w:bidi="ar-SA"/>
          <w14:textFill>
            <w14:solidFill>
              <w14:schemeClr w14:val="tx1"/>
            </w14:solidFill>
          </w14:textFill>
        </w:rPr>
        <w:t xml:space="preserve">    10、学习培训：结合党史、地方志工作实际需要，组织开展业务交流和培训。抓好干部思想教育和业务培训。组织好机关理论学习和业务学习，全面提升党员干部政治意识、大局意识、核心意识、看齐意识。积极选派干部参加各级各类学习培训活动，全面提升史志干部综合素质和能力水平。</w:t>
      </w:r>
      <w:r>
        <w:rPr>
          <w:rFonts w:hint="eastAsia" w:ascii="仿宋_GB2312" w:hAnsi="Times New Roman" w:eastAsia="仿宋_GB2312" w:cs="Times New Roman"/>
          <w:color w:val="000000" w:themeColor="text1"/>
          <w:spacing w:val="-4"/>
          <w:kern w:val="2"/>
          <w:sz w:val="32"/>
          <w:szCs w:val="32"/>
          <w:lang w:val="en-US" w:eastAsia="zh-CN" w:bidi="ar-SA"/>
          <w14:textFill>
            <w14:solidFill>
              <w14:schemeClr w14:val="tx1"/>
            </w14:solidFill>
          </w14:textFill>
        </w:rPr>
        <w:br w:type="textWrapping"/>
      </w:r>
      <w:r>
        <w:rPr>
          <w:rFonts w:hint="eastAsia" w:ascii="仿宋_GB2312" w:hAnsi="Times New Roman" w:eastAsia="仿宋_GB2312" w:cs="Times New Roman"/>
          <w:color w:val="000000" w:themeColor="text1"/>
          <w:spacing w:val="-4"/>
          <w:kern w:val="2"/>
          <w:sz w:val="32"/>
          <w:szCs w:val="32"/>
          <w:lang w:val="en-US" w:eastAsia="zh-CN" w:bidi="ar-SA"/>
          <w14:textFill>
            <w14:solidFill>
              <w14:schemeClr w14:val="tx1"/>
            </w14:solidFill>
          </w14:textFill>
        </w:rPr>
        <w:t xml:space="preserve">    11、其他工作：做好机关工会、妇委会等群众团体工作，积极开展各类文化、体育、竞赛等活动，丰富机关文化生活，关爱职工生活，营造文明、和谐的工作氛围。强化机关全员保密安全意识；规范机关档案管理；关心离退休老干部生活，做好机关老干部工作。抓好节能降耗工作，深化机关效能建设。做好重点项目服务和招商引资工作。继续深入开展乡村振兴、结对共建工作，帮助联系村、联系社区办实事，排忧解难、出谋划策，确保完成乡村振兴工作任务。</w:t>
      </w:r>
    </w:p>
    <w:p>
      <w:pPr>
        <w:pStyle w:val="5"/>
        <w:adjustRightInd w:val="0"/>
        <w:snapToGrid w:val="0"/>
        <w:spacing w:before="0" w:beforeAutospacing="0" w:after="0" w:afterAutospacing="0" w:line="600" w:lineRule="exact"/>
        <w:ind w:firstLine="480" w:firstLineChars="150"/>
        <w:outlineLvl w:val="0"/>
        <w:rPr>
          <w:rFonts w:hint="eastAsia" w:ascii="仿宋_GB2312" w:hAnsi="仿宋" w:eastAsia="仿宋_GB2312" w:cs="仿宋"/>
          <w:bCs/>
          <w:color w:val="000000" w:themeColor="text1"/>
          <w:sz w:val="32"/>
          <w:szCs w:val="32"/>
          <w14:textFill>
            <w14:solidFill>
              <w14:schemeClr w14:val="tx1"/>
            </w14:solidFill>
          </w14:textFill>
        </w:rPr>
      </w:pPr>
    </w:p>
    <w:p>
      <w:pPr>
        <w:pStyle w:val="5"/>
        <w:adjustRightInd w:val="0"/>
        <w:snapToGrid w:val="0"/>
        <w:spacing w:before="0" w:beforeAutospacing="0" w:after="0" w:afterAutospacing="0" w:line="360" w:lineRule="auto"/>
        <w:rPr>
          <w:rFonts w:ascii="黑体" w:hAnsi="黑体" w:eastAsia="黑体"/>
          <w:bCs/>
          <w:color w:val="000000" w:themeColor="text1"/>
          <w:sz w:val="36"/>
          <w:szCs w:val="36"/>
          <w14:textFill>
            <w14:solidFill>
              <w14:schemeClr w14:val="tx1"/>
            </w14:solidFill>
          </w14:textFill>
        </w:rPr>
      </w:pPr>
    </w:p>
    <w:p>
      <w:pPr>
        <w:pStyle w:val="5"/>
        <w:adjustRightInd w:val="0"/>
        <w:snapToGrid w:val="0"/>
        <w:spacing w:before="0" w:beforeAutospacing="0" w:after="0" w:afterAutospacing="0" w:line="360" w:lineRule="auto"/>
        <w:rPr>
          <w:rFonts w:ascii="黑体" w:hAnsi="黑体" w:eastAsia="黑体"/>
          <w:bCs/>
          <w:color w:val="000000" w:themeColor="text1"/>
          <w:sz w:val="36"/>
          <w:szCs w:val="36"/>
          <w14:textFill>
            <w14:solidFill>
              <w14:schemeClr w14:val="tx1"/>
            </w14:solidFill>
          </w14:textFill>
        </w:rPr>
      </w:pPr>
    </w:p>
    <w:p>
      <w:pPr>
        <w:pStyle w:val="5"/>
        <w:adjustRightInd w:val="0"/>
        <w:snapToGrid w:val="0"/>
        <w:spacing w:before="0" w:beforeAutospacing="0" w:after="0" w:afterAutospacing="0" w:line="360" w:lineRule="auto"/>
        <w:rPr>
          <w:rFonts w:ascii="黑体" w:hAnsi="黑体" w:eastAsia="黑体"/>
          <w:bCs/>
          <w:color w:val="000000" w:themeColor="text1"/>
          <w:sz w:val="36"/>
          <w:szCs w:val="36"/>
          <w14:textFill>
            <w14:solidFill>
              <w14:schemeClr w14:val="tx1"/>
            </w14:solidFill>
          </w14:textFill>
        </w:rPr>
      </w:pPr>
    </w:p>
    <w:p>
      <w:pPr>
        <w:pStyle w:val="5"/>
        <w:adjustRightInd w:val="0"/>
        <w:snapToGrid w:val="0"/>
        <w:spacing w:before="0" w:beforeAutospacing="0" w:after="0" w:afterAutospacing="0" w:line="360" w:lineRule="auto"/>
        <w:rPr>
          <w:rFonts w:ascii="黑体" w:hAnsi="黑体" w:eastAsia="黑体"/>
          <w:bCs/>
          <w:color w:val="000000" w:themeColor="text1"/>
          <w:sz w:val="36"/>
          <w:szCs w:val="36"/>
          <w14:textFill>
            <w14:solidFill>
              <w14:schemeClr w14:val="tx1"/>
            </w14:solidFill>
          </w14:textFill>
        </w:rPr>
      </w:pPr>
    </w:p>
    <w:p>
      <w:pPr>
        <w:pStyle w:val="5"/>
        <w:adjustRightInd w:val="0"/>
        <w:snapToGrid w:val="0"/>
        <w:spacing w:before="0" w:beforeAutospacing="0" w:after="0" w:afterAutospacing="0" w:line="360" w:lineRule="auto"/>
        <w:rPr>
          <w:rFonts w:ascii="黑体" w:hAnsi="黑体" w:eastAsia="黑体"/>
          <w:bCs/>
          <w:color w:val="000000" w:themeColor="text1"/>
          <w:sz w:val="36"/>
          <w:szCs w:val="36"/>
          <w14:textFill>
            <w14:solidFill>
              <w14:schemeClr w14:val="tx1"/>
            </w14:solidFill>
          </w14:textFill>
        </w:rPr>
      </w:pPr>
    </w:p>
    <w:p>
      <w:pPr>
        <w:pStyle w:val="5"/>
        <w:adjustRightInd w:val="0"/>
        <w:snapToGrid w:val="0"/>
        <w:spacing w:before="0" w:beforeAutospacing="0" w:after="0" w:afterAutospacing="0" w:line="360" w:lineRule="auto"/>
        <w:jc w:val="center"/>
        <w:rPr>
          <w:rFonts w:ascii="黑体" w:hAnsi="黑体" w:eastAsia="黑体"/>
          <w:bCs/>
          <w:color w:val="000000" w:themeColor="text1"/>
          <w:sz w:val="36"/>
          <w:szCs w:val="36"/>
          <w14:textFill>
            <w14:solidFill>
              <w14:schemeClr w14:val="tx1"/>
            </w14:solidFill>
          </w14:textFill>
        </w:rPr>
      </w:pPr>
      <w:r>
        <w:rPr>
          <w:rFonts w:hint="eastAsia" w:ascii="黑体" w:hAnsi="黑体" w:eastAsia="黑体"/>
          <w:bCs/>
          <w:color w:val="000000" w:themeColor="text1"/>
          <w:sz w:val="36"/>
          <w:szCs w:val="36"/>
          <w14:textFill>
            <w14:solidFill>
              <w14:schemeClr w14:val="tx1"/>
            </w14:solidFill>
          </w14:textFill>
        </w:rPr>
        <w:t xml:space="preserve">第二部分 </w:t>
      </w:r>
      <w:r>
        <w:rPr>
          <w:rFonts w:hint="eastAsia" w:ascii="黑体" w:hAnsi="黑体" w:eastAsia="黑体"/>
          <w:bCs/>
          <w:color w:val="000000" w:themeColor="text1"/>
          <w:sz w:val="36"/>
          <w:szCs w:val="36"/>
          <w:lang w:eastAsia="zh-CN"/>
          <w14:textFill>
            <w14:solidFill>
              <w14:schemeClr w14:val="tx1"/>
            </w14:solidFill>
          </w14:textFill>
        </w:rPr>
        <w:t>2022</w:t>
      </w:r>
      <w:r>
        <w:rPr>
          <w:rFonts w:hint="eastAsia" w:ascii="黑体" w:hAnsi="黑体" w:eastAsia="黑体"/>
          <w:bCs/>
          <w:color w:val="000000" w:themeColor="text1"/>
          <w:sz w:val="36"/>
          <w:szCs w:val="36"/>
          <w14:textFill>
            <w14:solidFill>
              <w14:schemeClr w14:val="tx1"/>
            </w14:solidFill>
          </w14:textFill>
        </w:rPr>
        <w:t>年</w:t>
      </w:r>
      <w:r>
        <w:rPr>
          <w:rFonts w:hint="eastAsia" w:ascii="黑体" w:hAnsi="黑体" w:eastAsia="黑体"/>
          <w:bCs/>
          <w:color w:val="000000" w:themeColor="text1"/>
          <w:sz w:val="36"/>
          <w:szCs w:val="36"/>
          <w:lang w:eastAsia="zh-CN"/>
          <w14:textFill>
            <w14:solidFill>
              <w14:schemeClr w14:val="tx1"/>
            </w14:solidFill>
          </w14:textFill>
        </w:rPr>
        <w:t>部门</w:t>
      </w:r>
      <w:r>
        <w:rPr>
          <w:rFonts w:hint="eastAsia" w:ascii="黑体" w:hAnsi="黑体" w:eastAsia="黑体"/>
          <w:bCs/>
          <w:color w:val="000000" w:themeColor="text1"/>
          <w:sz w:val="36"/>
          <w:szCs w:val="36"/>
          <w14:textFill>
            <w14:solidFill>
              <w14:schemeClr w14:val="tx1"/>
            </w14:solidFill>
          </w14:textFill>
        </w:rPr>
        <w:t>预算表</w:t>
      </w:r>
    </w:p>
    <w:p>
      <w:pP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xml:space="preserve">                                                                </w:t>
      </w:r>
      <w:r>
        <w:rPr>
          <w:rFonts w:hint="eastAsia" w:ascii="宋体" w:hAnsi="宋体" w:cs="宋体"/>
          <w:color w:val="000000" w:themeColor="text1"/>
          <w:kern w:val="0"/>
          <w:sz w:val="20"/>
          <w:szCs w:val="20"/>
          <w:lang w:eastAsia="zh-CN"/>
          <w14:textFill>
            <w14:solidFill>
              <w14:schemeClr w14:val="tx1"/>
            </w14:solidFill>
          </w14:textFill>
        </w:rPr>
        <w:t>部门</w:t>
      </w:r>
      <w:r>
        <w:rPr>
          <w:rFonts w:hint="eastAsia" w:ascii="宋体" w:hAnsi="宋体" w:cs="宋体"/>
          <w:color w:val="000000" w:themeColor="text1"/>
          <w:kern w:val="0"/>
          <w:sz w:val="20"/>
          <w:szCs w:val="20"/>
          <w14:textFill>
            <w14:solidFill>
              <w14:schemeClr w14:val="tx1"/>
            </w14:solidFill>
          </w14:textFill>
        </w:rPr>
        <w:t>公开表1</w:t>
      </w:r>
    </w:p>
    <w:p>
      <w:pPr>
        <w:rPr>
          <w:rFonts w:ascii="华文中宋" w:hAnsi="华文中宋" w:eastAsia="华文中宋" w:cs="宋体"/>
          <w:b/>
          <w:bCs/>
          <w:color w:val="000000" w:themeColor="text1"/>
          <w:kern w:val="0"/>
          <w:sz w:val="32"/>
          <w:szCs w:val="32"/>
          <w14:textFill>
            <w14:solidFill>
              <w14:schemeClr w14:val="tx1"/>
            </w14:solidFill>
          </w14:textFill>
        </w:rPr>
      </w:pPr>
      <w:r>
        <w:rPr>
          <w:rFonts w:hint="eastAsia" w:ascii="华文中宋" w:hAnsi="华文中宋" w:eastAsia="华文中宋" w:cs="宋体"/>
          <w:b/>
          <w:bCs/>
          <w:color w:val="000000" w:themeColor="text1"/>
          <w:kern w:val="0"/>
          <w:sz w:val="32"/>
          <w:szCs w:val="32"/>
          <w14:textFill>
            <w14:solidFill>
              <w14:schemeClr w14:val="tx1"/>
            </w14:solidFill>
          </w14:textFill>
        </w:rPr>
        <w:t xml:space="preserve">     </w:t>
      </w:r>
      <w:r>
        <w:rPr>
          <w:rFonts w:hint="eastAsia" w:ascii="华文中宋" w:hAnsi="华文中宋" w:eastAsia="华文中宋" w:cs="宋体"/>
          <w:b/>
          <w:bCs/>
          <w:color w:val="000000" w:themeColor="text1"/>
          <w:kern w:val="0"/>
          <w:sz w:val="32"/>
          <w:szCs w:val="32"/>
          <w:lang w:eastAsia="zh-CN"/>
          <w14:textFill>
            <w14:solidFill>
              <w14:schemeClr w14:val="tx1"/>
            </w14:solidFill>
          </w14:textFill>
        </w:rPr>
        <w:t>中共安庆市委党史和地方志研究室2022</w:t>
      </w:r>
      <w:r>
        <w:rPr>
          <w:rFonts w:hint="eastAsia" w:ascii="华文中宋" w:hAnsi="华文中宋" w:eastAsia="华文中宋" w:cs="宋体"/>
          <w:b/>
          <w:bCs/>
          <w:color w:val="000000" w:themeColor="text1"/>
          <w:kern w:val="0"/>
          <w:sz w:val="32"/>
          <w:szCs w:val="32"/>
          <w14:textFill>
            <w14:solidFill>
              <w14:schemeClr w14:val="tx1"/>
            </w14:solidFill>
          </w14:textFill>
        </w:rPr>
        <w:t>年收支总表</w:t>
      </w:r>
    </w:p>
    <w:p>
      <w:pP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xml:space="preserve">                                                                          单位：万元</w:t>
      </w:r>
    </w:p>
    <w:tbl>
      <w:tblPr>
        <w:tblStyle w:val="6"/>
        <w:tblW w:w="8460" w:type="dxa"/>
        <w:tblInd w:w="93" w:type="dxa"/>
        <w:tblLayout w:type="fixed"/>
        <w:tblCellMar>
          <w:top w:w="0" w:type="dxa"/>
          <w:left w:w="108" w:type="dxa"/>
          <w:bottom w:w="0" w:type="dxa"/>
          <w:right w:w="108" w:type="dxa"/>
        </w:tblCellMar>
      </w:tblPr>
      <w:tblGrid>
        <w:gridCol w:w="3422"/>
        <w:gridCol w:w="998"/>
        <w:gridCol w:w="3184"/>
        <w:gridCol w:w="856"/>
      </w:tblGrid>
      <w:tr>
        <w:tblPrEx>
          <w:tblCellMar>
            <w:top w:w="0" w:type="dxa"/>
            <w:left w:w="108" w:type="dxa"/>
            <w:bottom w:w="0" w:type="dxa"/>
            <w:right w:w="108" w:type="dxa"/>
          </w:tblCellMar>
        </w:tblPrEx>
        <w:trPr>
          <w:trHeight w:val="240" w:hRule="atLeast"/>
        </w:trPr>
        <w:tc>
          <w:tcPr>
            <w:tcW w:w="44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 xml:space="preserve">          收            入             </w:t>
            </w:r>
          </w:p>
        </w:tc>
        <w:tc>
          <w:tcPr>
            <w:tcW w:w="404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支          出</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收 入 项 目</w:t>
            </w:r>
          </w:p>
        </w:tc>
        <w:tc>
          <w:tcPr>
            <w:tcW w:w="998"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预算数</w:t>
            </w:r>
          </w:p>
        </w:tc>
        <w:tc>
          <w:tcPr>
            <w:tcW w:w="31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支出功能分类科目</w:t>
            </w:r>
          </w:p>
        </w:tc>
        <w:tc>
          <w:tcPr>
            <w:tcW w:w="856"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预算数</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一、一般公共预算拨款收入</w:t>
            </w:r>
          </w:p>
        </w:tc>
        <w:tc>
          <w:tcPr>
            <w:tcW w:w="9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425.46</w:t>
            </w:r>
          </w:p>
        </w:tc>
        <w:tc>
          <w:tcPr>
            <w:tcW w:w="3184"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一、一般公共服务支出</w:t>
            </w:r>
          </w:p>
        </w:tc>
        <w:tc>
          <w:tcPr>
            <w:tcW w:w="856" w:type="dxa"/>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279.78</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二、政府性基金预算拨款收入</w:t>
            </w:r>
          </w:p>
        </w:tc>
        <w:tc>
          <w:tcPr>
            <w:tcW w:w="99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3184"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二、外交支出</w:t>
            </w:r>
          </w:p>
        </w:tc>
        <w:tc>
          <w:tcPr>
            <w:tcW w:w="856" w:type="dxa"/>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三、国有资本经营预算拨款收入</w:t>
            </w:r>
          </w:p>
        </w:tc>
        <w:tc>
          <w:tcPr>
            <w:tcW w:w="99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3184"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三、国防支出</w:t>
            </w:r>
          </w:p>
        </w:tc>
        <w:tc>
          <w:tcPr>
            <w:tcW w:w="856" w:type="dxa"/>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四、财政专户管理资金收入</w:t>
            </w:r>
          </w:p>
        </w:tc>
        <w:tc>
          <w:tcPr>
            <w:tcW w:w="9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3184"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四、公共安全支出</w:t>
            </w:r>
          </w:p>
        </w:tc>
        <w:tc>
          <w:tcPr>
            <w:tcW w:w="856" w:type="dxa"/>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leftChars="0" w:right="0" w:rightChars="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五、单位资金收入</w:t>
            </w:r>
          </w:p>
        </w:tc>
        <w:tc>
          <w:tcPr>
            <w:tcW w:w="99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3184"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五、教育支出</w:t>
            </w:r>
          </w:p>
        </w:tc>
        <w:tc>
          <w:tcPr>
            <w:tcW w:w="856" w:type="dxa"/>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leftChars="0" w:right="0" w:rightChars="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xml:space="preserve">        其中：事业收入</w:t>
            </w:r>
          </w:p>
        </w:tc>
        <w:tc>
          <w:tcPr>
            <w:tcW w:w="99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3184"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六、科学技术支出</w:t>
            </w:r>
          </w:p>
        </w:tc>
        <w:tc>
          <w:tcPr>
            <w:tcW w:w="856" w:type="dxa"/>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xml:space="preserve">              事业单位经营收入</w:t>
            </w:r>
          </w:p>
        </w:tc>
        <w:tc>
          <w:tcPr>
            <w:tcW w:w="9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3184"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七、文化旅游体育与传媒支出</w:t>
            </w:r>
          </w:p>
        </w:tc>
        <w:tc>
          <w:tcPr>
            <w:tcW w:w="856" w:type="dxa"/>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leftChars="0" w:right="0" w:rightChars="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xml:space="preserve">              上级补助收入</w:t>
            </w:r>
          </w:p>
        </w:tc>
        <w:tc>
          <w:tcPr>
            <w:tcW w:w="99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3184"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八、社会保障和就业支出</w:t>
            </w:r>
          </w:p>
        </w:tc>
        <w:tc>
          <w:tcPr>
            <w:tcW w:w="856" w:type="dxa"/>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85.47</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leftChars="0" w:right="0" w:rightChars="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xml:space="preserve">              附属单位上缴收入</w:t>
            </w:r>
          </w:p>
        </w:tc>
        <w:tc>
          <w:tcPr>
            <w:tcW w:w="99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3184"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九、卫生健康支出</w:t>
            </w:r>
          </w:p>
        </w:tc>
        <w:tc>
          <w:tcPr>
            <w:tcW w:w="856" w:type="dxa"/>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27.62</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xml:space="preserve">              其他收入</w:t>
            </w:r>
          </w:p>
        </w:tc>
        <w:tc>
          <w:tcPr>
            <w:tcW w:w="9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3184"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十、节能环保支出</w:t>
            </w:r>
          </w:p>
        </w:tc>
        <w:tc>
          <w:tcPr>
            <w:tcW w:w="856" w:type="dxa"/>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9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3184"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十一、城乡社区支出</w:t>
            </w:r>
          </w:p>
        </w:tc>
        <w:tc>
          <w:tcPr>
            <w:tcW w:w="856" w:type="dxa"/>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p>
        </w:tc>
        <w:tc>
          <w:tcPr>
            <w:tcW w:w="9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3184"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十二、农林水支出</w:t>
            </w:r>
          </w:p>
        </w:tc>
        <w:tc>
          <w:tcPr>
            <w:tcW w:w="856" w:type="dxa"/>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p>
        </w:tc>
        <w:tc>
          <w:tcPr>
            <w:tcW w:w="9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3184"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十三、交通运输支出</w:t>
            </w:r>
          </w:p>
        </w:tc>
        <w:tc>
          <w:tcPr>
            <w:tcW w:w="856" w:type="dxa"/>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p>
        </w:tc>
        <w:tc>
          <w:tcPr>
            <w:tcW w:w="9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31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十四、资源勘探工业信息等支出</w:t>
            </w:r>
          </w:p>
        </w:tc>
        <w:tc>
          <w:tcPr>
            <w:tcW w:w="856" w:type="dxa"/>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p>
        </w:tc>
        <w:tc>
          <w:tcPr>
            <w:tcW w:w="9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31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十五、商业服务业等支出</w:t>
            </w:r>
          </w:p>
        </w:tc>
        <w:tc>
          <w:tcPr>
            <w:tcW w:w="856" w:type="dxa"/>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p>
        </w:tc>
        <w:tc>
          <w:tcPr>
            <w:tcW w:w="9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31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十六、金融支出</w:t>
            </w:r>
          </w:p>
        </w:tc>
        <w:tc>
          <w:tcPr>
            <w:tcW w:w="856" w:type="dxa"/>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p>
        </w:tc>
        <w:tc>
          <w:tcPr>
            <w:tcW w:w="9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31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十七、援助其他地区支出</w:t>
            </w:r>
          </w:p>
        </w:tc>
        <w:tc>
          <w:tcPr>
            <w:tcW w:w="856" w:type="dxa"/>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9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31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十八、自然资源海洋气象等支出</w:t>
            </w:r>
          </w:p>
        </w:tc>
        <w:tc>
          <w:tcPr>
            <w:tcW w:w="856" w:type="dxa"/>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9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31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十九、住房保障支出</w:t>
            </w:r>
          </w:p>
        </w:tc>
        <w:tc>
          <w:tcPr>
            <w:tcW w:w="856"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32.60</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9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31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二十、粮油物资储备支出</w:t>
            </w:r>
          </w:p>
        </w:tc>
        <w:tc>
          <w:tcPr>
            <w:tcW w:w="856" w:type="dxa"/>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9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31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二十一、灾害防治及应急管理支出</w:t>
            </w:r>
          </w:p>
        </w:tc>
        <w:tc>
          <w:tcPr>
            <w:tcW w:w="856"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w:t>
            </w:r>
          </w:p>
        </w:tc>
        <w:tc>
          <w:tcPr>
            <w:tcW w:w="9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31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二十二、预备费</w:t>
            </w:r>
          </w:p>
        </w:tc>
        <w:tc>
          <w:tcPr>
            <w:tcW w:w="856"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w:t>
            </w:r>
          </w:p>
        </w:tc>
        <w:tc>
          <w:tcPr>
            <w:tcW w:w="9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31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二十三、其他支出</w:t>
            </w:r>
          </w:p>
        </w:tc>
        <w:tc>
          <w:tcPr>
            <w:tcW w:w="856"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w:t>
            </w:r>
          </w:p>
        </w:tc>
        <w:tc>
          <w:tcPr>
            <w:tcW w:w="9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31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二十四、转移性支出</w:t>
            </w:r>
          </w:p>
        </w:tc>
        <w:tc>
          <w:tcPr>
            <w:tcW w:w="856"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9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31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二十五、债务还本支出</w:t>
            </w:r>
          </w:p>
        </w:tc>
        <w:tc>
          <w:tcPr>
            <w:tcW w:w="856"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99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31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二十六、债务付息支出</w:t>
            </w:r>
          </w:p>
        </w:tc>
        <w:tc>
          <w:tcPr>
            <w:tcW w:w="856"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99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31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二十七、债务发行费用支出</w:t>
            </w:r>
          </w:p>
        </w:tc>
        <w:tc>
          <w:tcPr>
            <w:tcW w:w="856"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本  年  收  入  小  计</w:t>
            </w:r>
          </w:p>
        </w:tc>
        <w:tc>
          <w:tcPr>
            <w:tcW w:w="9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425.46</w:t>
            </w:r>
            <w:r>
              <w:rPr>
                <w:rFonts w:hint="eastAsia" w:ascii="宋体" w:hAnsi="宋体" w:eastAsia="宋体" w:cs="宋体"/>
                <w:color w:val="000000" w:themeColor="text1"/>
                <w:kern w:val="0"/>
                <w:sz w:val="20"/>
                <w:szCs w:val="20"/>
                <w14:textFill>
                  <w14:solidFill>
                    <w14:schemeClr w14:val="tx1"/>
                  </w14:solidFill>
                </w14:textFill>
              </w:rPr>
              <w:t>　</w:t>
            </w:r>
          </w:p>
        </w:tc>
        <w:tc>
          <w:tcPr>
            <w:tcW w:w="31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本  年  支  出  小  计</w:t>
            </w:r>
          </w:p>
        </w:tc>
        <w:tc>
          <w:tcPr>
            <w:tcW w:w="8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425.46</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上年结转结余</w:t>
            </w:r>
          </w:p>
        </w:tc>
        <w:tc>
          <w:tcPr>
            <w:tcW w:w="9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31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结转</w:t>
            </w:r>
            <w:r>
              <w:rPr>
                <w:rFonts w:hint="eastAsia" w:ascii="宋体" w:hAnsi="宋体" w:eastAsia="宋体" w:cs="宋体"/>
                <w:color w:val="000000" w:themeColor="text1"/>
                <w:kern w:val="0"/>
                <w:sz w:val="20"/>
                <w:szCs w:val="20"/>
                <w:lang w:eastAsia="zh-CN"/>
                <w14:textFill>
                  <w14:solidFill>
                    <w14:schemeClr w14:val="tx1"/>
                  </w14:solidFill>
                </w14:textFill>
              </w:rPr>
              <w:t>下年</w:t>
            </w:r>
          </w:p>
        </w:tc>
        <w:tc>
          <w:tcPr>
            <w:tcW w:w="856"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xml:space="preserve">    一般公共预算</w:t>
            </w:r>
          </w:p>
        </w:tc>
        <w:tc>
          <w:tcPr>
            <w:tcW w:w="9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31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xml:space="preserve">    一般公共预算</w:t>
            </w:r>
          </w:p>
        </w:tc>
        <w:tc>
          <w:tcPr>
            <w:tcW w:w="856"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xml:space="preserve">    政府性基金预算</w:t>
            </w:r>
          </w:p>
        </w:tc>
        <w:tc>
          <w:tcPr>
            <w:tcW w:w="9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31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xml:space="preserve">    政府性基金预算</w:t>
            </w:r>
          </w:p>
        </w:tc>
        <w:tc>
          <w:tcPr>
            <w:tcW w:w="856" w:type="dxa"/>
            <w:tcBorders>
              <w:top w:val="nil"/>
              <w:left w:val="nil"/>
              <w:bottom w:val="single" w:color="auto" w:sz="4" w:space="0"/>
              <w:right w:val="single" w:color="auto" w:sz="4" w:space="0"/>
            </w:tcBorders>
            <w:shd w:val="clear" w:color="auto" w:fill="auto"/>
            <w:vAlign w:val="bottom"/>
          </w:tcPr>
          <w:p>
            <w:pPr>
              <w:keepNext w:val="0"/>
              <w:keepLines w:val="0"/>
              <w:suppressLineNumbers w:val="0"/>
              <w:spacing w:before="0" w:beforeAutospacing="0" w:after="0" w:afterAutospacing="0"/>
              <w:ind w:left="0" w:right="0"/>
              <w:rPr>
                <w:rFonts w:hint="default" w:ascii="宋体" w:hAnsi="宋体" w:eastAsia="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xml:space="preserve">    国有资本经营预算</w:t>
            </w:r>
          </w:p>
        </w:tc>
        <w:tc>
          <w:tcPr>
            <w:tcW w:w="998"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w:t>
            </w:r>
          </w:p>
        </w:tc>
        <w:tc>
          <w:tcPr>
            <w:tcW w:w="31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xml:space="preserve">    国有资本经营预算</w:t>
            </w:r>
          </w:p>
        </w:tc>
        <w:tc>
          <w:tcPr>
            <w:tcW w:w="856"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xml:space="preserve">    财政专户管理资金</w:t>
            </w:r>
          </w:p>
        </w:tc>
        <w:tc>
          <w:tcPr>
            <w:tcW w:w="998"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w:t>
            </w:r>
          </w:p>
        </w:tc>
        <w:tc>
          <w:tcPr>
            <w:tcW w:w="31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xml:space="preserve">    财政专户管理资金</w:t>
            </w:r>
          </w:p>
        </w:tc>
        <w:tc>
          <w:tcPr>
            <w:tcW w:w="856"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xml:space="preserve">    单位资金</w:t>
            </w:r>
          </w:p>
        </w:tc>
        <w:tc>
          <w:tcPr>
            <w:tcW w:w="998"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w:t>
            </w:r>
          </w:p>
        </w:tc>
        <w:tc>
          <w:tcPr>
            <w:tcW w:w="31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xml:space="preserve">    单位资金</w:t>
            </w:r>
          </w:p>
        </w:tc>
        <w:tc>
          <w:tcPr>
            <w:tcW w:w="856"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themeColor="text1"/>
                <w:kern w:val="0"/>
                <w:sz w:val="20"/>
                <w:szCs w:val="20"/>
                <w14:textFill>
                  <w14:solidFill>
                    <w14:schemeClr w14:val="tx1"/>
                  </w14:solidFill>
                </w14:textFill>
              </w:rPr>
            </w:pPr>
            <w:r>
              <w:rPr>
                <w:rFonts w:hint="eastAsia" w:ascii="宋体" w:hAnsi="宋体" w:eastAsia="宋体" w:cs="宋体"/>
                <w:b/>
                <w:bCs/>
                <w:color w:val="000000" w:themeColor="text1"/>
                <w:kern w:val="0"/>
                <w:sz w:val="20"/>
                <w:szCs w:val="20"/>
                <w14:textFill>
                  <w14:solidFill>
                    <w14:schemeClr w14:val="tx1"/>
                  </w14:solidFill>
                </w14:textFill>
              </w:rPr>
              <w:t>收   入   总   计</w:t>
            </w:r>
          </w:p>
        </w:tc>
        <w:tc>
          <w:tcPr>
            <w:tcW w:w="998"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425.46</w:t>
            </w:r>
            <w:r>
              <w:rPr>
                <w:rFonts w:hint="eastAsia" w:ascii="宋体" w:hAnsi="宋体" w:eastAsia="宋体" w:cs="宋体"/>
                <w:b/>
                <w:bCs/>
                <w:color w:val="000000" w:themeColor="text1"/>
                <w:kern w:val="0"/>
                <w:sz w:val="18"/>
                <w:szCs w:val="18"/>
                <w14:textFill>
                  <w14:solidFill>
                    <w14:schemeClr w14:val="tx1"/>
                  </w14:solidFill>
                </w14:textFill>
              </w:rPr>
              <w:t>　</w:t>
            </w:r>
          </w:p>
        </w:tc>
        <w:tc>
          <w:tcPr>
            <w:tcW w:w="31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themeColor="text1"/>
                <w:kern w:val="0"/>
                <w:sz w:val="20"/>
                <w:szCs w:val="20"/>
                <w14:textFill>
                  <w14:solidFill>
                    <w14:schemeClr w14:val="tx1"/>
                  </w14:solidFill>
                </w14:textFill>
              </w:rPr>
            </w:pPr>
            <w:r>
              <w:rPr>
                <w:rFonts w:hint="eastAsia" w:ascii="宋体" w:hAnsi="宋体" w:eastAsia="宋体" w:cs="宋体"/>
                <w:b/>
                <w:bCs/>
                <w:color w:val="000000" w:themeColor="text1"/>
                <w:kern w:val="0"/>
                <w:sz w:val="20"/>
                <w:szCs w:val="20"/>
                <w14:textFill>
                  <w14:solidFill>
                    <w14:schemeClr w14:val="tx1"/>
                  </w14:solidFill>
                </w14:textFill>
              </w:rPr>
              <w:t>支　出  总　计</w:t>
            </w:r>
          </w:p>
        </w:tc>
        <w:tc>
          <w:tcPr>
            <w:tcW w:w="8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425.46</w:t>
            </w:r>
          </w:p>
        </w:tc>
      </w:tr>
    </w:tbl>
    <w:p>
      <w:pPr>
        <w:rPr>
          <w:rFonts w:ascii="宋体" w:hAnsi="宋体" w:cs="宋体"/>
          <w:color w:val="000000" w:themeColor="text1"/>
          <w:kern w:val="0"/>
          <w:sz w:val="20"/>
          <w:szCs w:val="20"/>
          <w14:textFill>
            <w14:solidFill>
              <w14:schemeClr w14:val="tx1"/>
            </w14:solidFill>
          </w14:textFill>
        </w:rPr>
        <w:sectPr>
          <w:footerReference r:id="rId3" w:type="default"/>
          <w:pgSz w:w="11906" w:h="16838"/>
          <w:pgMar w:top="1440" w:right="1800" w:bottom="1440" w:left="1800" w:header="851" w:footer="992" w:gutter="0"/>
          <w:cols w:space="425" w:num="1"/>
          <w:docGrid w:type="lines" w:linePitch="312" w:charSpace="0"/>
        </w:sectPr>
      </w:pPr>
    </w:p>
    <w:p>
      <w:pP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xml:space="preserve">                                                                                                                    </w:t>
      </w:r>
      <w:r>
        <w:rPr>
          <w:rFonts w:hint="eastAsia" w:ascii="宋体" w:hAnsi="宋体" w:cs="宋体"/>
          <w:color w:val="000000" w:themeColor="text1"/>
          <w:kern w:val="0"/>
          <w:sz w:val="20"/>
          <w:szCs w:val="20"/>
          <w:lang w:eastAsia="zh-CN"/>
          <w14:textFill>
            <w14:solidFill>
              <w14:schemeClr w14:val="tx1"/>
            </w14:solidFill>
          </w14:textFill>
        </w:rPr>
        <w:t>部门</w:t>
      </w:r>
      <w:r>
        <w:rPr>
          <w:rFonts w:hint="eastAsia" w:ascii="宋体" w:hAnsi="宋体" w:cs="宋体"/>
          <w:color w:val="000000" w:themeColor="text1"/>
          <w:kern w:val="0"/>
          <w:sz w:val="20"/>
          <w:szCs w:val="20"/>
          <w14:textFill>
            <w14:solidFill>
              <w14:schemeClr w14:val="tx1"/>
            </w14:solidFill>
          </w14:textFill>
        </w:rPr>
        <w:t>公开表2</w:t>
      </w:r>
    </w:p>
    <w:p>
      <w:pPr>
        <w:rPr>
          <w:rFonts w:ascii="华文中宋" w:hAnsi="华文中宋" w:eastAsia="华文中宋" w:cs="宋体"/>
          <w:b/>
          <w:bCs/>
          <w:color w:val="000000" w:themeColor="text1"/>
          <w:kern w:val="0"/>
          <w:sz w:val="32"/>
          <w:szCs w:val="32"/>
          <w14:textFill>
            <w14:solidFill>
              <w14:schemeClr w14:val="tx1"/>
            </w14:solidFill>
          </w14:textFill>
        </w:rPr>
      </w:pPr>
      <w:r>
        <w:rPr>
          <w:rFonts w:hint="eastAsia" w:ascii="华文中宋" w:hAnsi="华文中宋" w:eastAsia="华文中宋" w:cs="宋体"/>
          <w:b/>
          <w:bCs/>
          <w:color w:val="000000" w:themeColor="text1"/>
          <w:kern w:val="0"/>
          <w:sz w:val="32"/>
          <w:szCs w:val="32"/>
          <w14:textFill>
            <w14:solidFill>
              <w14:schemeClr w14:val="tx1"/>
            </w14:solidFill>
          </w14:textFill>
        </w:rPr>
        <w:t xml:space="preserve">                   </w:t>
      </w:r>
      <w:r>
        <w:rPr>
          <w:rFonts w:hint="eastAsia" w:ascii="华文中宋" w:hAnsi="华文中宋" w:eastAsia="华文中宋" w:cs="宋体"/>
          <w:b/>
          <w:bCs/>
          <w:color w:val="000000" w:themeColor="text1"/>
          <w:kern w:val="0"/>
          <w:sz w:val="32"/>
          <w:szCs w:val="32"/>
          <w:lang w:eastAsia="zh-CN"/>
          <w14:textFill>
            <w14:solidFill>
              <w14:schemeClr w14:val="tx1"/>
            </w14:solidFill>
          </w14:textFill>
        </w:rPr>
        <w:t>中共安庆市委党史和地方志研究室2022</w:t>
      </w:r>
      <w:r>
        <w:rPr>
          <w:rFonts w:hint="eastAsia" w:ascii="华文中宋" w:hAnsi="华文中宋" w:eastAsia="华文中宋" w:cs="宋体"/>
          <w:b/>
          <w:bCs/>
          <w:color w:val="000000" w:themeColor="text1"/>
          <w:kern w:val="0"/>
          <w:sz w:val="32"/>
          <w:szCs w:val="32"/>
          <w14:textFill>
            <w14:solidFill>
              <w14:schemeClr w14:val="tx1"/>
            </w14:solidFill>
          </w14:textFill>
        </w:rPr>
        <w:t>年收入总表</w:t>
      </w:r>
    </w:p>
    <w:p>
      <w:pP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xml:space="preserve">                                                                                                                                 单位：万元</w:t>
      </w:r>
    </w:p>
    <w:tbl>
      <w:tblPr>
        <w:tblStyle w:val="6"/>
        <w:tblW w:w="14120" w:type="dxa"/>
        <w:tblInd w:w="0" w:type="dxa"/>
        <w:tblLayout w:type="fixed"/>
        <w:tblCellMar>
          <w:top w:w="0" w:type="dxa"/>
          <w:left w:w="108" w:type="dxa"/>
          <w:bottom w:w="0" w:type="dxa"/>
          <w:right w:w="108" w:type="dxa"/>
        </w:tblCellMar>
      </w:tblPr>
      <w:tblGrid>
        <w:gridCol w:w="1830"/>
        <w:gridCol w:w="780"/>
        <w:gridCol w:w="855"/>
        <w:gridCol w:w="855"/>
        <w:gridCol w:w="645"/>
        <w:gridCol w:w="690"/>
        <w:gridCol w:w="720"/>
        <w:gridCol w:w="405"/>
        <w:gridCol w:w="645"/>
        <w:gridCol w:w="705"/>
        <w:gridCol w:w="675"/>
        <w:gridCol w:w="735"/>
        <w:gridCol w:w="675"/>
        <w:gridCol w:w="505"/>
        <w:gridCol w:w="680"/>
        <w:gridCol w:w="680"/>
        <w:gridCol w:w="680"/>
        <w:gridCol w:w="680"/>
        <w:gridCol w:w="680"/>
      </w:tblGrid>
      <w:tr>
        <w:tblPrEx>
          <w:tblCellMar>
            <w:top w:w="0" w:type="dxa"/>
            <w:left w:w="108" w:type="dxa"/>
            <w:bottom w:w="0" w:type="dxa"/>
            <w:right w:w="108" w:type="dxa"/>
          </w:tblCellMar>
        </w:tblPrEx>
        <w:trPr>
          <w:trHeight w:val="420" w:hRule="atLeast"/>
        </w:trPr>
        <w:tc>
          <w:tcPr>
            <w:tcW w:w="183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lang w:eastAsia="zh-CN"/>
                <w14:textFill>
                  <w14:solidFill>
                    <w14:schemeClr w14:val="tx1"/>
                  </w14:solidFill>
                </w14:textFill>
              </w:rPr>
              <w:t>部门</w:t>
            </w:r>
            <w:r>
              <w:rPr>
                <w:rFonts w:hint="eastAsia" w:ascii="宋体" w:hAnsi="宋体" w:eastAsia="宋体" w:cs="宋体"/>
                <w:b/>
                <w:color w:val="000000" w:themeColor="text1"/>
                <w:kern w:val="0"/>
                <w:sz w:val="20"/>
                <w:szCs w:val="20"/>
                <w14:textFill>
                  <w14:solidFill>
                    <w14:schemeClr w14:val="tx1"/>
                  </w14:solidFill>
                </w14:textFill>
              </w:rPr>
              <w:t>名称</w:t>
            </w:r>
          </w:p>
        </w:tc>
        <w:tc>
          <w:tcPr>
            <w:tcW w:w="7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合计</w:t>
            </w:r>
          </w:p>
        </w:tc>
        <w:tc>
          <w:tcPr>
            <w:tcW w:w="7605" w:type="dxa"/>
            <w:gridSpan w:val="11"/>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本年收入</w:t>
            </w:r>
          </w:p>
        </w:tc>
        <w:tc>
          <w:tcPr>
            <w:tcW w:w="3905" w:type="dxa"/>
            <w:gridSpan w:val="6"/>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上年结转结余</w:t>
            </w:r>
          </w:p>
        </w:tc>
      </w:tr>
      <w:tr>
        <w:tblPrEx>
          <w:tblCellMar>
            <w:top w:w="0" w:type="dxa"/>
            <w:left w:w="108" w:type="dxa"/>
            <w:bottom w:w="0" w:type="dxa"/>
            <w:right w:w="108" w:type="dxa"/>
          </w:tblCellMar>
        </w:tblPrEx>
        <w:trPr>
          <w:trHeight w:val="420" w:hRule="atLeast"/>
        </w:trPr>
        <w:tc>
          <w:tcPr>
            <w:tcW w:w="183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color w:val="000000" w:themeColor="text1"/>
                <w:kern w:val="0"/>
                <w:sz w:val="20"/>
                <w:szCs w:val="20"/>
                <w14:textFill>
                  <w14:solidFill>
                    <w14:schemeClr w14:val="tx1"/>
                  </w14:solidFill>
                </w14:textFill>
              </w:rPr>
            </w:pPr>
          </w:p>
        </w:tc>
        <w:tc>
          <w:tcPr>
            <w:tcW w:w="78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color w:val="000000" w:themeColor="text1"/>
                <w:kern w:val="0"/>
                <w:sz w:val="20"/>
                <w:szCs w:val="20"/>
                <w14:textFill>
                  <w14:solidFill>
                    <w14:schemeClr w14:val="tx1"/>
                  </w14:solidFill>
                </w14:textFill>
              </w:rPr>
            </w:pPr>
          </w:p>
        </w:tc>
        <w:tc>
          <w:tcPr>
            <w:tcW w:w="855" w:type="dxa"/>
            <w:vMerge w:val="restart"/>
            <w:tcBorders>
              <w:top w:val="nil"/>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小计</w:t>
            </w:r>
          </w:p>
        </w:tc>
        <w:tc>
          <w:tcPr>
            <w:tcW w:w="855" w:type="dxa"/>
            <w:vMerge w:val="restart"/>
            <w:tcBorders>
              <w:top w:val="nil"/>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一般公共预算</w:t>
            </w:r>
          </w:p>
        </w:tc>
        <w:tc>
          <w:tcPr>
            <w:tcW w:w="645" w:type="dxa"/>
            <w:vMerge w:val="restart"/>
            <w:tcBorders>
              <w:top w:val="nil"/>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政府性基金预算</w:t>
            </w:r>
          </w:p>
        </w:tc>
        <w:tc>
          <w:tcPr>
            <w:tcW w:w="690"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国有资本经营预算</w:t>
            </w:r>
          </w:p>
        </w:tc>
        <w:tc>
          <w:tcPr>
            <w:tcW w:w="720"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财政专户管理资金</w:t>
            </w:r>
          </w:p>
        </w:tc>
        <w:tc>
          <w:tcPr>
            <w:tcW w:w="3840" w:type="dxa"/>
            <w:gridSpan w:val="6"/>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单位资金</w:t>
            </w:r>
          </w:p>
        </w:tc>
        <w:tc>
          <w:tcPr>
            <w:tcW w:w="505" w:type="dxa"/>
            <w:vMerge w:val="restart"/>
            <w:tcBorders>
              <w:top w:val="nil"/>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小计</w:t>
            </w:r>
          </w:p>
        </w:tc>
        <w:tc>
          <w:tcPr>
            <w:tcW w:w="680" w:type="dxa"/>
            <w:vMerge w:val="restart"/>
            <w:tcBorders>
              <w:top w:val="nil"/>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一般公共预算</w:t>
            </w:r>
          </w:p>
        </w:tc>
        <w:tc>
          <w:tcPr>
            <w:tcW w:w="680" w:type="dxa"/>
            <w:vMerge w:val="restart"/>
            <w:tcBorders>
              <w:top w:val="nil"/>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政府性基金预算</w:t>
            </w:r>
          </w:p>
        </w:tc>
        <w:tc>
          <w:tcPr>
            <w:tcW w:w="680" w:type="dxa"/>
            <w:vMerge w:val="restart"/>
            <w:tcBorders>
              <w:top w:val="nil"/>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国有资本经营预算</w:t>
            </w:r>
          </w:p>
        </w:tc>
        <w:tc>
          <w:tcPr>
            <w:tcW w:w="680" w:type="dxa"/>
            <w:vMerge w:val="restart"/>
            <w:tcBorders>
              <w:top w:val="nil"/>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财政专户管理资金</w:t>
            </w:r>
          </w:p>
        </w:tc>
        <w:tc>
          <w:tcPr>
            <w:tcW w:w="680" w:type="dxa"/>
            <w:vMerge w:val="restart"/>
            <w:tcBorders>
              <w:top w:val="nil"/>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单位资金</w:t>
            </w:r>
          </w:p>
        </w:tc>
      </w:tr>
      <w:tr>
        <w:tblPrEx>
          <w:tblCellMar>
            <w:top w:w="0" w:type="dxa"/>
            <w:left w:w="108" w:type="dxa"/>
            <w:bottom w:w="0" w:type="dxa"/>
            <w:right w:w="108" w:type="dxa"/>
          </w:tblCellMar>
        </w:tblPrEx>
        <w:trPr>
          <w:trHeight w:val="825" w:hRule="atLeast"/>
        </w:trPr>
        <w:tc>
          <w:tcPr>
            <w:tcW w:w="183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p>
        </w:tc>
        <w:tc>
          <w:tcPr>
            <w:tcW w:w="78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p>
        </w:tc>
        <w:tc>
          <w:tcPr>
            <w:tcW w:w="855" w:type="dxa"/>
            <w:vMerge w:val="continue"/>
            <w:tcBorders>
              <w:top w:val="nil"/>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p>
        </w:tc>
        <w:tc>
          <w:tcPr>
            <w:tcW w:w="855" w:type="dxa"/>
            <w:vMerge w:val="continue"/>
            <w:tcBorders>
              <w:top w:val="nil"/>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p>
        </w:tc>
        <w:tc>
          <w:tcPr>
            <w:tcW w:w="645" w:type="dxa"/>
            <w:vMerge w:val="continue"/>
            <w:tcBorders>
              <w:top w:val="nil"/>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p>
        </w:tc>
        <w:tc>
          <w:tcPr>
            <w:tcW w:w="690"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p>
        </w:tc>
        <w:tc>
          <w:tcPr>
            <w:tcW w:w="720"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p>
        </w:tc>
        <w:tc>
          <w:tcPr>
            <w:tcW w:w="40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小计</w:t>
            </w:r>
          </w:p>
        </w:tc>
        <w:tc>
          <w:tcPr>
            <w:tcW w:w="64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事业     收入</w:t>
            </w:r>
          </w:p>
        </w:tc>
        <w:tc>
          <w:tcPr>
            <w:tcW w:w="70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事业单位经营收入</w:t>
            </w:r>
          </w:p>
        </w:tc>
        <w:tc>
          <w:tcPr>
            <w:tcW w:w="675"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上级补助收入</w:t>
            </w:r>
          </w:p>
        </w:tc>
        <w:tc>
          <w:tcPr>
            <w:tcW w:w="735"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附属单位上缴收入</w:t>
            </w:r>
          </w:p>
        </w:tc>
        <w:tc>
          <w:tcPr>
            <w:tcW w:w="675"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其他   收入</w:t>
            </w:r>
          </w:p>
        </w:tc>
        <w:tc>
          <w:tcPr>
            <w:tcW w:w="505" w:type="dxa"/>
            <w:vMerge w:val="continue"/>
            <w:tcBorders>
              <w:top w:val="nil"/>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p>
        </w:tc>
        <w:tc>
          <w:tcPr>
            <w:tcW w:w="680" w:type="dxa"/>
            <w:vMerge w:val="continue"/>
            <w:tcBorders>
              <w:top w:val="nil"/>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p>
        </w:tc>
        <w:tc>
          <w:tcPr>
            <w:tcW w:w="680" w:type="dxa"/>
            <w:vMerge w:val="continue"/>
            <w:tcBorders>
              <w:top w:val="nil"/>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p>
        </w:tc>
        <w:tc>
          <w:tcPr>
            <w:tcW w:w="680" w:type="dxa"/>
            <w:vMerge w:val="continue"/>
            <w:tcBorders>
              <w:top w:val="nil"/>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p>
        </w:tc>
        <w:tc>
          <w:tcPr>
            <w:tcW w:w="680" w:type="dxa"/>
            <w:vMerge w:val="continue"/>
            <w:tcBorders>
              <w:top w:val="nil"/>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p>
        </w:tc>
        <w:tc>
          <w:tcPr>
            <w:tcW w:w="680" w:type="dxa"/>
            <w:vMerge w:val="continue"/>
            <w:tcBorders>
              <w:top w:val="nil"/>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774" w:hRule="atLeast"/>
        </w:trPr>
        <w:tc>
          <w:tcPr>
            <w:tcW w:w="183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中共安庆市委党史和地方志研究室</w:t>
            </w:r>
          </w:p>
        </w:tc>
        <w:tc>
          <w:tcPr>
            <w:tcW w:w="7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425.46</w:t>
            </w:r>
          </w:p>
        </w:tc>
        <w:tc>
          <w:tcPr>
            <w:tcW w:w="8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425.46</w:t>
            </w:r>
          </w:p>
        </w:tc>
        <w:tc>
          <w:tcPr>
            <w:tcW w:w="8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425.46</w:t>
            </w:r>
          </w:p>
        </w:tc>
        <w:tc>
          <w:tcPr>
            <w:tcW w:w="6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69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7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40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64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70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6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73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6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5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6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6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6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6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6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r>
    </w:tbl>
    <w:p>
      <w:pPr>
        <w:rPr>
          <w:rFonts w:ascii="宋体" w:hAnsi="宋体" w:cs="宋体"/>
          <w:color w:val="000000" w:themeColor="text1"/>
          <w:kern w:val="0"/>
          <w:sz w:val="20"/>
          <w:szCs w:val="20"/>
          <w14:textFill>
            <w14:solidFill>
              <w14:schemeClr w14:val="tx1"/>
            </w14:solidFill>
          </w14:textFill>
        </w:rPr>
      </w:pPr>
    </w:p>
    <w:p>
      <w:pPr>
        <w:rPr>
          <w:rFonts w:ascii="宋体" w:hAnsi="宋体" w:cs="宋体"/>
          <w:color w:val="000000" w:themeColor="text1"/>
          <w:kern w:val="0"/>
          <w:sz w:val="20"/>
          <w:szCs w:val="20"/>
          <w14:textFill>
            <w14:solidFill>
              <w14:schemeClr w14:val="tx1"/>
            </w14:solidFill>
          </w14:textFill>
        </w:rPr>
      </w:pPr>
    </w:p>
    <w:p>
      <w:pPr>
        <w:rPr>
          <w:rFonts w:ascii="宋体" w:hAnsi="宋体" w:cs="宋体"/>
          <w:color w:val="000000" w:themeColor="text1"/>
          <w:kern w:val="0"/>
          <w:sz w:val="20"/>
          <w:szCs w:val="20"/>
          <w14:textFill>
            <w14:solidFill>
              <w14:schemeClr w14:val="tx1"/>
            </w14:solidFill>
          </w14:textFill>
        </w:rPr>
      </w:pPr>
    </w:p>
    <w:p>
      <w:pPr>
        <w:rPr>
          <w:color w:val="000000" w:themeColor="text1"/>
          <w14:textFill>
            <w14:solidFill>
              <w14:schemeClr w14:val="tx1"/>
            </w14:solidFill>
          </w14:textFill>
        </w:rPr>
        <w:sectPr>
          <w:pgSz w:w="16838" w:h="11906" w:orient="landscape"/>
          <w:pgMar w:top="1797" w:right="1440" w:bottom="1797" w:left="1440" w:header="851" w:footer="992" w:gutter="0"/>
          <w:cols w:space="425" w:num="1"/>
          <w:docGrid w:type="linesAndChars" w:linePitch="312" w:charSpace="0"/>
        </w:sectPr>
      </w:pPr>
    </w:p>
    <w:p>
      <w:pP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xml:space="preserve">                                                                </w:t>
      </w:r>
      <w:r>
        <w:rPr>
          <w:rFonts w:hint="eastAsia" w:ascii="宋体" w:hAnsi="宋体" w:cs="宋体"/>
          <w:color w:val="000000" w:themeColor="text1"/>
          <w:kern w:val="0"/>
          <w:sz w:val="20"/>
          <w:szCs w:val="20"/>
          <w:lang w:eastAsia="zh-CN"/>
          <w14:textFill>
            <w14:solidFill>
              <w14:schemeClr w14:val="tx1"/>
            </w14:solidFill>
          </w14:textFill>
        </w:rPr>
        <w:t>部门</w:t>
      </w:r>
      <w:r>
        <w:rPr>
          <w:rFonts w:hint="eastAsia" w:ascii="宋体" w:hAnsi="宋体" w:cs="宋体"/>
          <w:color w:val="000000" w:themeColor="text1"/>
          <w:kern w:val="0"/>
          <w:sz w:val="20"/>
          <w:szCs w:val="20"/>
          <w14:textFill>
            <w14:solidFill>
              <w14:schemeClr w14:val="tx1"/>
            </w14:solidFill>
          </w14:textFill>
        </w:rPr>
        <w:t>公开表3</w:t>
      </w:r>
    </w:p>
    <w:p>
      <w:pPr>
        <w:rPr>
          <w:rFonts w:ascii="华文中宋" w:hAnsi="华文中宋" w:eastAsia="华文中宋" w:cs="宋体"/>
          <w:b/>
          <w:bCs/>
          <w:color w:val="000000" w:themeColor="text1"/>
          <w:kern w:val="0"/>
          <w:sz w:val="32"/>
          <w:szCs w:val="32"/>
          <w14:textFill>
            <w14:solidFill>
              <w14:schemeClr w14:val="tx1"/>
            </w14:solidFill>
          </w14:textFill>
        </w:rPr>
      </w:pPr>
      <w:r>
        <w:rPr>
          <w:rFonts w:hint="eastAsia" w:ascii="华文中宋" w:hAnsi="华文中宋" w:eastAsia="华文中宋" w:cs="宋体"/>
          <w:b/>
          <w:bCs/>
          <w:color w:val="000000" w:themeColor="text1"/>
          <w:kern w:val="0"/>
          <w:sz w:val="32"/>
          <w:szCs w:val="32"/>
          <w14:textFill>
            <w14:solidFill>
              <w14:schemeClr w14:val="tx1"/>
            </w14:solidFill>
          </w14:textFill>
        </w:rPr>
        <w:t xml:space="preserve">     </w:t>
      </w:r>
      <w:r>
        <w:rPr>
          <w:rFonts w:hint="eastAsia" w:ascii="华文中宋" w:hAnsi="华文中宋" w:eastAsia="华文中宋" w:cs="宋体"/>
          <w:b/>
          <w:bCs/>
          <w:color w:val="000000" w:themeColor="text1"/>
          <w:kern w:val="0"/>
          <w:sz w:val="32"/>
          <w:szCs w:val="32"/>
          <w:lang w:eastAsia="zh-CN"/>
          <w14:textFill>
            <w14:solidFill>
              <w14:schemeClr w14:val="tx1"/>
            </w14:solidFill>
          </w14:textFill>
        </w:rPr>
        <w:t>中共安庆市委党史和地方志研究室2022</w:t>
      </w:r>
      <w:r>
        <w:rPr>
          <w:rFonts w:hint="eastAsia" w:ascii="华文中宋" w:hAnsi="华文中宋" w:eastAsia="华文中宋" w:cs="宋体"/>
          <w:b/>
          <w:bCs/>
          <w:color w:val="000000" w:themeColor="text1"/>
          <w:kern w:val="0"/>
          <w:sz w:val="32"/>
          <w:szCs w:val="32"/>
          <w14:textFill>
            <w14:solidFill>
              <w14:schemeClr w14:val="tx1"/>
            </w14:solidFill>
          </w14:textFill>
        </w:rPr>
        <w:t>年支出总表</w:t>
      </w:r>
    </w:p>
    <w:p>
      <w:pPr>
        <w:ind w:left="7400" w:hanging="7400" w:hangingChars="3700"/>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xml:space="preserve">                                                                                                                             单位：万元</w:t>
      </w:r>
    </w:p>
    <w:tbl>
      <w:tblPr>
        <w:tblStyle w:val="6"/>
        <w:tblW w:w="8931" w:type="dxa"/>
        <w:tblInd w:w="-34" w:type="dxa"/>
        <w:tblLayout w:type="fixed"/>
        <w:tblCellMar>
          <w:top w:w="0" w:type="dxa"/>
          <w:left w:w="108" w:type="dxa"/>
          <w:bottom w:w="0" w:type="dxa"/>
          <w:right w:w="108" w:type="dxa"/>
        </w:tblCellMar>
      </w:tblPr>
      <w:tblGrid>
        <w:gridCol w:w="1340"/>
        <w:gridCol w:w="1850"/>
        <w:gridCol w:w="921"/>
        <w:gridCol w:w="851"/>
        <w:gridCol w:w="850"/>
        <w:gridCol w:w="1134"/>
        <w:gridCol w:w="993"/>
        <w:gridCol w:w="992"/>
      </w:tblGrid>
      <w:tr>
        <w:tblPrEx>
          <w:tblCellMar>
            <w:top w:w="0" w:type="dxa"/>
            <w:left w:w="108" w:type="dxa"/>
            <w:bottom w:w="0" w:type="dxa"/>
            <w:right w:w="108" w:type="dxa"/>
          </w:tblCellMar>
        </w:tblPrEx>
        <w:trPr>
          <w:trHeight w:val="690" w:hRule="atLeast"/>
        </w:trPr>
        <w:tc>
          <w:tcPr>
            <w:tcW w:w="13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科目编码</w:t>
            </w:r>
          </w:p>
        </w:tc>
        <w:tc>
          <w:tcPr>
            <w:tcW w:w="18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科目名称</w:t>
            </w:r>
          </w:p>
        </w:tc>
        <w:tc>
          <w:tcPr>
            <w:tcW w:w="92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合计</w:t>
            </w: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基本支出</w:t>
            </w:r>
          </w:p>
        </w:tc>
        <w:tc>
          <w:tcPr>
            <w:tcW w:w="8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项目支出</w:t>
            </w: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事业单位经营支出</w:t>
            </w:r>
          </w:p>
        </w:tc>
        <w:tc>
          <w:tcPr>
            <w:tcW w:w="99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上缴上级支出</w:t>
            </w:r>
          </w:p>
        </w:tc>
        <w:tc>
          <w:tcPr>
            <w:tcW w:w="99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对附属单位补助支出</w:t>
            </w:r>
          </w:p>
        </w:tc>
      </w:tr>
      <w:tr>
        <w:tblPrEx>
          <w:tblCellMar>
            <w:top w:w="0" w:type="dxa"/>
            <w:left w:w="108" w:type="dxa"/>
            <w:bottom w:w="0" w:type="dxa"/>
            <w:right w:w="108" w:type="dxa"/>
          </w:tblCellMar>
        </w:tblPrEx>
        <w:trPr>
          <w:trHeight w:val="360" w:hRule="atLeast"/>
        </w:trPr>
        <w:tc>
          <w:tcPr>
            <w:tcW w:w="134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201</w:t>
            </w:r>
          </w:p>
        </w:tc>
        <w:tc>
          <w:tcPr>
            <w:tcW w:w="1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一般公共服务支出</w:t>
            </w:r>
          </w:p>
        </w:tc>
        <w:tc>
          <w:tcPr>
            <w:tcW w:w="9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279.78</w:t>
            </w:r>
          </w:p>
        </w:tc>
        <w:tc>
          <w:tcPr>
            <w:tcW w:w="8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235.28</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44.50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9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r>
      <w:tr>
        <w:tblPrEx>
          <w:tblCellMar>
            <w:top w:w="0" w:type="dxa"/>
            <w:left w:w="108" w:type="dxa"/>
            <w:bottom w:w="0" w:type="dxa"/>
            <w:right w:w="108" w:type="dxa"/>
          </w:tblCellMar>
        </w:tblPrEx>
        <w:trPr>
          <w:trHeight w:val="360" w:hRule="atLeast"/>
        </w:trPr>
        <w:tc>
          <w:tcPr>
            <w:tcW w:w="134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20136</w:t>
            </w:r>
          </w:p>
        </w:tc>
        <w:tc>
          <w:tcPr>
            <w:tcW w:w="1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其他共产党事务支出</w:t>
            </w:r>
          </w:p>
        </w:tc>
        <w:tc>
          <w:tcPr>
            <w:tcW w:w="9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279.78</w:t>
            </w:r>
          </w:p>
        </w:tc>
        <w:tc>
          <w:tcPr>
            <w:tcW w:w="8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235.28</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44.50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9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r>
      <w:tr>
        <w:tblPrEx>
          <w:tblCellMar>
            <w:top w:w="0" w:type="dxa"/>
            <w:left w:w="108" w:type="dxa"/>
            <w:bottom w:w="0" w:type="dxa"/>
            <w:right w:w="108" w:type="dxa"/>
          </w:tblCellMar>
        </w:tblPrEx>
        <w:trPr>
          <w:trHeight w:val="360" w:hRule="atLeast"/>
        </w:trPr>
        <w:tc>
          <w:tcPr>
            <w:tcW w:w="134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400" w:right="0" w:hanging="400" w:hangingChars="200"/>
              <w:jc w:val="lef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2013601</w:t>
            </w:r>
          </w:p>
        </w:tc>
        <w:tc>
          <w:tcPr>
            <w:tcW w:w="1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行政运行</w:t>
            </w:r>
          </w:p>
        </w:tc>
        <w:tc>
          <w:tcPr>
            <w:tcW w:w="9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235.28</w:t>
            </w:r>
          </w:p>
        </w:tc>
        <w:tc>
          <w:tcPr>
            <w:tcW w:w="8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235.28</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9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r>
      <w:tr>
        <w:tblPrEx>
          <w:tblCellMar>
            <w:top w:w="0" w:type="dxa"/>
            <w:left w:w="108" w:type="dxa"/>
            <w:bottom w:w="0" w:type="dxa"/>
            <w:right w:w="108" w:type="dxa"/>
          </w:tblCellMar>
        </w:tblPrEx>
        <w:trPr>
          <w:trHeight w:val="360" w:hRule="atLeast"/>
        </w:trPr>
        <w:tc>
          <w:tcPr>
            <w:tcW w:w="134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2013602</w:t>
            </w:r>
          </w:p>
        </w:tc>
        <w:tc>
          <w:tcPr>
            <w:tcW w:w="1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一般行政管理事务</w:t>
            </w:r>
          </w:p>
        </w:tc>
        <w:tc>
          <w:tcPr>
            <w:tcW w:w="9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44.50</w:t>
            </w:r>
          </w:p>
        </w:tc>
        <w:tc>
          <w:tcPr>
            <w:tcW w:w="85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44.50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9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r>
      <w:tr>
        <w:tblPrEx>
          <w:tblCellMar>
            <w:top w:w="0" w:type="dxa"/>
            <w:left w:w="108" w:type="dxa"/>
            <w:bottom w:w="0" w:type="dxa"/>
            <w:right w:w="108" w:type="dxa"/>
          </w:tblCellMar>
        </w:tblPrEx>
        <w:trPr>
          <w:trHeight w:val="360" w:hRule="atLeast"/>
        </w:trPr>
        <w:tc>
          <w:tcPr>
            <w:tcW w:w="134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208</w:t>
            </w:r>
          </w:p>
        </w:tc>
        <w:tc>
          <w:tcPr>
            <w:tcW w:w="1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社会保障和就业支出</w:t>
            </w:r>
          </w:p>
        </w:tc>
        <w:tc>
          <w:tcPr>
            <w:tcW w:w="9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85.47</w:t>
            </w:r>
          </w:p>
        </w:tc>
        <w:tc>
          <w:tcPr>
            <w:tcW w:w="8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85.47</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9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r>
      <w:tr>
        <w:tblPrEx>
          <w:tblCellMar>
            <w:top w:w="0" w:type="dxa"/>
            <w:left w:w="108" w:type="dxa"/>
            <w:bottom w:w="0" w:type="dxa"/>
            <w:right w:w="108" w:type="dxa"/>
          </w:tblCellMar>
        </w:tblPrEx>
        <w:trPr>
          <w:trHeight w:val="360" w:hRule="atLeast"/>
        </w:trPr>
        <w:tc>
          <w:tcPr>
            <w:tcW w:w="134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20805</w:t>
            </w:r>
          </w:p>
        </w:tc>
        <w:tc>
          <w:tcPr>
            <w:tcW w:w="1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行政事业单位养老支出</w:t>
            </w:r>
          </w:p>
        </w:tc>
        <w:tc>
          <w:tcPr>
            <w:tcW w:w="9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85.47</w:t>
            </w:r>
          </w:p>
        </w:tc>
        <w:tc>
          <w:tcPr>
            <w:tcW w:w="8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85.47</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9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r>
      <w:tr>
        <w:tblPrEx>
          <w:tblCellMar>
            <w:top w:w="0" w:type="dxa"/>
            <w:left w:w="108" w:type="dxa"/>
            <w:bottom w:w="0" w:type="dxa"/>
            <w:right w:w="108" w:type="dxa"/>
          </w:tblCellMar>
        </w:tblPrEx>
        <w:trPr>
          <w:trHeight w:val="360" w:hRule="atLeast"/>
        </w:trPr>
        <w:tc>
          <w:tcPr>
            <w:tcW w:w="134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2080501</w:t>
            </w:r>
          </w:p>
        </w:tc>
        <w:tc>
          <w:tcPr>
            <w:tcW w:w="1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行政单位离退休</w:t>
            </w:r>
          </w:p>
        </w:tc>
        <w:tc>
          <w:tcPr>
            <w:tcW w:w="9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45.37</w:t>
            </w:r>
          </w:p>
        </w:tc>
        <w:tc>
          <w:tcPr>
            <w:tcW w:w="8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45.37</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9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r>
      <w:tr>
        <w:tblPrEx>
          <w:tblCellMar>
            <w:top w:w="0" w:type="dxa"/>
            <w:left w:w="108" w:type="dxa"/>
            <w:bottom w:w="0" w:type="dxa"/>
            <w:right w:w="108" w:type="dxa"/>
          </w:tblCellMar>
        </w:tblPrEx>
        <w:trPr>
          <w:trHeight w:val="360" w:hRule="atLeast"/>
        </w:trPr>
        <w:tc>
          <w:tcPr>
            <w:tcW w:w="134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2080505</w:t>
            </w:r>
          </w:p>
        </w:tc>
        <w:tc>
          <w:tcPr>
            <w:tcW w:w="1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机关事业单位基本养老保险缴费支出</w:t>
            </w:r>
          </w:p>
        </w:tc>
        <w:tc>
          <w:tcPr>
            <w:tcW w:w="9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26.73</w:t>
            </w:r>
          </w:p>
        </w:tc>
        <w:tc>
          <w:tcPr>
            <w:tcW w:w="8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26.73</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9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r>
      <w:tr>
        <w:tblPrEx>
          <w:tblCellMar>
            <w:top w:w="0" w:type="dxa"/>
            <w:left w:w="108" w:type="dxa"/>
            <w:bottom w:w="0" w:type="dxa"/>
            <w:right w:w="108" w:type="dxa"/>
          </w:tblCellMar>
        </w:tblPrEx>
        <w:trPr>
          <w:trHeight w:val="360" w:hRule="atLeast"/>
        </w:trPr>
        <w:tc>
          <w:tcPr>
            <w:tcW w:w="134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2080506</w:t>
            </w:r>
          </w:p>
        </w:tc>
        <w:tc>
          <w:tcPr>
            <w:tcW w:w="1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机关事业单位职业年金缴费支出</w:t>
            </w:r>
          </w:p>
        </w:tc>
        <w:tc>
          <w:tcPr>
            <w:tcW w:w="9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13.37</w:t>
            </w:r>
          </w:p>
        </w:tc>
        <w:tc>
          <w:tcPr>
            <w:tcW w:w="8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13.37</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9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r>
      <w:tr>
        <w:tblPrEx>
          <w:tblCellMar>
            <w:top w:w="0" w:type="dxa"/>
            <w:left w:w="108" w:type="dxa"/>
            <w:bottom w:w="0" w:type="dxa"/>
            <w:right w:w="108" w:type="dxa"/>
          </w:tblCellMar>
        </w:tblPrEx>
        <w:trPr>
          <w:trHeight w:val="360" w:hRule="atLeast"/>
        </w:trPr>
        <w:tc>
          <w:tcPr>
            <w:tcW w:w="134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210</w:t>
            </w:r>
          </w:p>
        </w:tc>
        <w:tc>
          <w:tcPr>
            <w:tcW w:w="1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卫生健康支出</w:t>
            </w:r>
          </w:p>
        </w:tc>
        <w:tc>
          <w:tcPr>
            <w:tcW w:w="9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27.62</w:t>
            </w:r>
          </w:p>
        </w:tc>
        <w:tc>
          <w:tcPr>
            <w:tcW w:w="8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27.62</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9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r>
      <w:tr>
        <w:tblPrEx>
          <w:tblCellMar>
            <w:top w:w="0" w:type="dxa"/>
            <w:left w:w="108" w:type="dxa"/>
            <w:bottom w:w="0" w:type="dxa"/>
            <w:right w:w="108" w:type="dxa"/>
          </w:tblCellMar>
        </w:tblPrEx>
        <w:trPr>
          <w:trHeight w:val="360" w:hRule="atLeast"/>
        </w:trPr>
        <w:tc>
          <w:tcPr>
            <w:tcW w:w="134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21011</w:t>
            </w:r>
          </w:p>
        </w:tc>
        <w:tc>
          <w:tcPr>
            <w:tcW w:w="1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行政事业单位医疗</w:t>
            </w:r>
          </w:p>
        </w:tc>
        <w:tc>
          <w:tcPr>
            <w:tcW w:w="9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27.62</w:t>
            </w:r>
          </w:p>
        </w:tc>
        <w:tc>
          <w:tcPr>
            <w:tcW w:w="8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27.62</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color w:val="000000" w:themeColor="text1"/>
                <w:kern w:val="0"/>
                <w:sz w:val="22"/>
                <w14:textFill>
                  <w14:solidFill>
                    <w14:schemeClr w14:val="tx1"/>
                  </w14:solidFill>
                </w14:textFill>
              </w:rPr>
            </w:pP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themeColor="text1"/>
                <w:kern w:val="0"/>
                <w:sz w:val="22"/>
                <w14:textFill>
                  <w14:solidFill>
                    <w14:schemeClr w14:val="tx1"/>
                  </w14:solidFill>
                </w14:textFill>
              </w:rPr>
            </w:pPr>
          </w:p>
        </w:tc>
        <w:tc>
          <w:tcPr>
            <w:tcW w:w="9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themeColor="text1"/>
                <w:kern w:val="0"/>
                <w:sz w:val="22"/>
                <w14:textFill>
                  <w14:solidFill>
                    <w14:schemeClr w14:val="tx1"/>
                  </w14:solidFill>
                </w14:textFill>
              </w:rPr>
            </w:pPr>
          </w:p>
        </w:tc>
        <w:tc>
          <w:tcPr>
            <w:tcW w:w="9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360" w:hRule="atLeast"/>
        </w:trPr>
        <w:tc>
          <w:tcPr>
            <w:tcW w:w="134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2101101</w:t>
            </w:r>
          </w:p>
        </w:tc>
        <w:tc>
          <w:tcPr>
            <w:tcW w:w="1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行政单位医疗</w:t>
            </w:r>
          </w:p>
        </w:tc>
        <w:tc>
          <w:tcPr>
            <w:tcW w:w="9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22.61</w:t>
            </w:r>
          </w:p>
        </w:tc>
        <w:tc>
          <w:tcPr>
            <w:tcW w:w="8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22.61</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color w:val="000000" w:themeColor="text1"/>
                <w:kern w:val="0"/>
                <w:sz w:val="22"/>
                <w14:textFill>
                  <w14:solidFill>
                    <w14:schemeClr w14:val="tx1"/>
                  </w14:solidFill>
                </w14:textFill>
              </w:rPr>
            </w:pP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themeColor="text1"/>
                <w:kern w:val="0"/>
                <w:sz w:val="22"/>
                <w14:textFill>
                  <w14:solidFill>
                    <w14:schemeClr w14:val="tx1"/>
                  </w14:solidFill>
                </w14:textFill>
              </w:rPr>
            </w:pPr>
          </w:p>
        </w:tc>
        <w:tc>
          <w:tcPr>
            <w:tcW w:w="9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themeColor="text1"/>
                <w:kern w:val="0"/>
                <w:sz w:val="22"/>
                <w14:textFill>
                  <w14:solidFill>
                    <w14:schemeClr w14:val="tx1"/>
                  </w14:solidFill>
                </w14:textFill>
              </w:rPr>
            </w:pPr>
          </w:p>
        </w:tc>
        <w:tc>
          <w:tcPr>
            <w:tcW w:w="9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360" w:hRule="atLeast"/>
        </w:trPr>
        <w:tc>
          <w:tcPr>
            <w:tcW w:w="134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2101103</w:t>
            </w:r>
          </w:p>
        </w:tc>
        <w:tc>
          <w:tcPr>
            <w:tcW w:w="1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公务员医疗补助</w:t>
            </w:r>
          </w:p>
        </w:tc>
        <w:tc>
          <w:tcPr>
            <w:tcW w:w="9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5.01</w:t>
            </w:r>
          </w:p>
        </w:tc>
        <w:tc>
          <w:tcPr>
            <w:tcW w:w="8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5.01</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color w:val="000000" w:themeColor="text1"/>
                <w:kern w:val="0"/>
                <w:sz w:val="22"/>
                <w14:textFill>
                  <w14:solidFill>
                    <w14:schemeClr w14:val="tx1"/>
                  </w14:solidFill>
                </w14:textFill>
              </w:rPr>
            </w:pP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themeColor="text1"/>
                <w:kern w:val="0"/>
                <w:sz w:val="22"/>
                <w14:textFill>
                  <w14:solidFill>
                    <w14:schemeClr w14:val="tx1"/>
                  </w14:solidFill>
                </w14:textFill>
              </w:rPr>
            </w:pPr>
          </w:p>
        </w:tc>
        <w:tc>
          <w:tcPr>
            <w:tcW w:w="9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themeColor="text1"/>
                <w:kern w:val="0"/>
                <w:sz w:val="22"/>
                <w14:textFill>
                  <w14:solidFill>
                    <w14:schemeClr w14:val="tx1"/>
                  </w14:solidFill>
                </w14:textFill>
              </w:rPr>
            </w:pPr>
          </w:p>
        </w:tc>
        <w:tc>
          <w:tcPr>
            <w:tcW w:w="9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360" w:hRule="atLeast"/>
        </w:trPr>
        <w:tc>
          <w:tcPr>
            <w:tcW w:w="134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221</w:t>
            </w:r>
          </w:p>
        </w:tc>
        <w:tc>
          <w:tcPr>
            <w:tcW w:w="1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住房保障支出</w:t>
            </w:r>
          </w:p>
        </w:tc>
        <w:tc>
          <w:tcPr>
            <w:tcW w:w="9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32.60</w:t>
            </w:r>
          </w:p>
        </w:tc>
        <w:tc>
          <w:tcPr>
            <w:tcW w:w="8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32.60</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color w:val="000000" w:themeColor="text1"/>
                <w:kern w:val="0"/>
                <w:sz w:val="22"/>
                <w14:textFill>
                  <w14:solidFill>
                    <w14:schemeClr w14:val="tx1"/>
                  </w14:solidFill>
                </w14:textFill>
              </w:rPr>
            </w:pP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themeColor="text1"/>
                <w:kern w:val="0"/>
                <w:sz w:val="22"/>
                <w14:textFill>
                  <w14:solidFill>
                    <w14:schemeClr w14:val="tx1"/>
                  </w14:solidFill>
                </w14:textFill>
              </w:rPr>
            </w:pPr>
          </w:p>
        </w:tc>
        <w:tc>
          <w:tcPr>
            <w:tcW w:w="9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themeColor="text1"/>
                <w:kern w:val="0"/>
                <w:sz w:val="22"/>
                <w14:textFill>
                  <w14:solidFill>
                    <w14:schemeClr w14:val="tx1"/>
                  </w14:solidFill>
                </w14:textFill>
              </w:rPr>
            </w:pPr>
          </w:p>
        </w:tc>
        <w:tc>
          <w:tcPr>
            <w:tcW w:w="9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360" w:hRule="atLeast"/>
        </w:trPr>
        <w:tc>
          <w:tcPr>
            <w:tcW w:w="134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22102</w:t>
            </w:r>
          </w:p>
        </w:tc>
        <w:tc>
          <w:tcPr>
            <w:tcW w:w="1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住房改革支出</w:t>
            </w:r>
          </w:p>
        </w:tc>
        <w:tc>
          <w:tcPr>
            <w:tcW w:w="9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32.60</w:t>
            </w:r>
          </w:p>
        </w:tc>
        <w:tc>
          <w:tcPr>
            <w:tcW w:w="8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32.60</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9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r>
      <w:tr>
        <w:tblPrEx>
          <w:tblCellMar>
            <w:top w:w="0" w:type="dxa"/>
            <w:left w:w="108" w:type="dxa"/>
            <w:bottom w:w="0" w:type="dxa"/>
            <w:right w:w="108" w:type="dxa"/>
          </w:tblCellMar>
        </w:tblPrEx>
        <w:trPr>
          <w:trHeight w:val="360" w:hRule="atLeast"/>
        </w:trPr>
        <w:tc>
          <w:tcPr>
            <w:tcW w:w="134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2210201</w:t>
            </w:r>
          </w:p>
        </w:tc>
        <w:tc>
          <w:tcPr>
            <w:tcW w:w="1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住房公积金</w:t>
            </w:r>
          </w:p>
        </w:tc>
        <w:tc>
          <w:tcPr>
            <w:tcW w:w="9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32.60</w:t>
            </w:r>
          </w:p>
        </w:tc>
        <w:tc>
          <w:tcPr>
            <w:tcW w:w="8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32.60</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color w:val="000000" w:themeColor="text1"/>
                <w:kern w:val="0"/>
                <w:sz w:val="22"/>
                <w14:textFill>
                  <w14:solidFill>
                    <w14:schemeClr w14:val="tx1"/>
                  </w14:solidFill>
                </w14:textFill>
              </w:rPr>
            </w:pP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themeColor="text1"/>
                <w:kern w:val="0"/>
                <w:sz w:val="22"/>
                <w14:textFill>
                  <w14:solidFill>
                    <w14:schemeClr w14:val="tx1"/>
                  </w14:solidFill>
                </w14:textFill>
              </w:rPr>
            </w:pPr>
          </w:p>
        </w:tc>
        <w:tc>
          <w:tcPr>
            <w:tcW w:w="9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themeColor="text1"/>
                <w:kern w:val="0"/>
                <w:sz w:val="22"/>
                <w14:textFill>
                  <w14:solidFill>
                    <w14:schemeClr w14:val="tx1"/>
                  </w14:solidFill>
                </w14:textFill>
              </w:rPr>
            </w:pPr>
          </w:p>
        </w:tc>
        <w:tc>
          <w:tcPr>
            <w:tcW w:w="9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360" w:hRule="atLeast"/>
        </w:trPr>
        <w:tc>
          <w:tcPr>
            <w:tcW w:w="134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　</w:t>
            </w:r>
          </w:p>
        </w:tc>
        <w:tc>
          <w:tcPr>
            <w:tcW w:w="1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 xml:space="preserve">    合 计</w:t>
            </w:r>
          </w:p>
        </w:tc>
        <w:tc>
          <w:tcPr>
            <w:tcW w:w="9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425.46</w:t>
            </w:r>
          </w:p>
        </w:tc>
        <w:tc>
          <w:tcPr>
            <w:tcW w:w="8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380.96</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44.50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　</w:t>
            </w:r>
          </w:p>
        </w:tc>
        <w:tc>
          <w:tcPr>
            <w:tcW w:w="9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　</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　</w:t>
            </w:r>
          </w:p>
        </w:tc>
      </w:tr>
    </w:tbl>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xml:space="preserve">                                                               </w:t>
      </w:r>
      <w:r>
        <w:rPr>
          <w:rFonts w:hint="eastAsia" w:ascii="宋体" w:hAnsi="宋体" w:cs="宋体"/>
          <w:color w:val="000000" w:themeColor="text1"/>
          <w:kern w:val="0"/>
          <w:sz w:val="20"/>
          <w:szCs w:val="20"/>
          <w:lang w:eastAsia="zh-CN"/>
          <w14:textFill>
            <w14:solidFill>
              <w14:schemeClr w14:val="tx1"/>
            </w14:solidFill>
          </w14:textFill>
        </w:rPr>
        <w:t>部门</w:t>
      </w:r>
      <w:r>
        <w:rPr>
          <w:rFonts w:hint="eastAsia" w:ascii="宋体" w:hAnsi="宋体" w:cs="宋体"/>
          <w:color w:val="000000" w:themeColor="text1"/>
          <w:kern w:val="0"/>
          <w:sz w:val="20"/>
          <w:szCs w:val="20"/>
          <w14:textFill>
            <w14:solidFill>
              <w14:schemeClr w14:val="tx1"/>
            </w14:solidFill>
          </w14:textFill>
        </w:rPr>
        <w:t>公开表4</w:t>
      </w:r>
    </w:p>
    <w:p>
      <w:pPr>
        <w:widowControl/>
        <w:ind w:firstLine="151" w:firstLineChars="50"/>
        <w:rPr>
          <w:rFonts w:ascii="华文中宋" w:hAnsi="华文中宋" w:eastAsia="华文中宋" w:cs="宋体"/>
          <w:b/>
          <w:bCs/>
          <w:color w:val="000000" w:themeColor="text1"/>
          <w:kern w:val="0"/>
          <w:sz w:val="30"/>
          <w:szCs w:val="30"/>
          <w14:textFill>
            <w14:solidFill>
              <w14:schemeClr w14:val="tx1"/>
            </w14:solidFill>
          </w14:textFill>
        </w:rPr>
      </w:pPr>
      <w:r>
        <w:rPr>
          <w:rFonts w:hint="eastAsia" w:ascii="华文中宋" w:hAnsi="华文中宋" w:eastAsia="华文中宋" w:cs="宋体"/>
          <w:b/>
          <w:bCs/>
          <w:color w:val="000000" w:themeColor="text1"/>
          <w:kern w:val="0"/>
          <w:sz w:val="30"/>
          <w:szCs w:val="30"/>
          <w:lang w:eastAsia="zh-CN"/>
          <w14:textFill>
            <w14:solidFill>
              <w14:schemeClr w14:val="tx1"/>
            </w14:solidFill>
          </w14:textFill>
        </w:rPr>
        <w:t>中共安庆市委党史和地方志研究室2022</w:t>
      </w:r>
      <w:r>
        <w:rPr>
          <w:rFonts w:hint="eastAsia" w:ascii="华文中宋" w:hAnsi="华文中宋" w:eastAsia="华文中宋" w:cs="宋体"/>
          <w:b/>
          <w:bCs/>
          <w:color w:val="000000" w:themeColor="text1"/>
          <w:kern w:val="0"/>
          <w:sz w:val="30"/>
          <w:szCs w:val="30"/>
          <w14:textFill>
            <w14:solidFill>
              <w14:schemeClr w14:val="tx1"/>
            </w14:solidFill>
          </w14:textFill>
        </w:rPr>
        <w:t>年财政拨款收支总表</w:t>
      </w:r>
    </w:p>
    <w:p>
      <w:pPr>
        <w:ind w:left="7400" w:hanging="7400" w:hangingChars="3700"/>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xml:space="preserve">                                                                          单位：万元</w:t>
      </w:r>
    </w:p>
    <w:tbl>
      <w:tblPr>
        <w:tblStyle w:val="6"/>
        <w:tblW w:w="8416" w:type="dxa"/>
        <w:tblInd w:w="93" w:type="dxa"/>
        <w:tblLayout w:type="fixed"/>
        <w:tblCellMar>
          <w:top w:w="0" w:type="dxa"/>
          <w:left w:w="108" w:type="dxa"/>
          <w:bottom w:w="0" w:type="dxa"/>
          <w:right w:w="108" w:type="dxa"/>
        </w:tblCellMar>
      </w:tblPr>
      <w:tblGrid>
        <w:gridCol w:w="2718"/>
        <w:gridCol w:w="1059"/>
        <w:gridCol w:w="3468"/>
        <w:gridCol w:w="1171"/>
      </w:tblGrid>
      <w:tr>
        <w:tblPrEx>
          <w:tblCellMar>
            <w:top w:w="0" w:type="dxa"/>
            <w:left w:w="108" w:type="dxa"/>
            <w:bottom w:w="0" w:type="dxa"/>
            <w:right w:w="108" w:type="dxa"/>
          </w:tblCellMar>
        </w:tblPrEx>
        <w:trPr>
          <w:trHeight w:val="319" w:hRule="atLeast"/>
        </w:trPr>
        <w:tc>
          <w:tcPr>
            <w:tcW w:w="377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themeColor="text1"/>
                <w:kern w:val="0"/>
                <w:sz w:val="20"/>
                <w:szCs w:val="20"/>
                <w14:textFill>
                  <w14:solidFill>
                    <w14:schemeClr w14:val="tx1"/>
                  </w14:solidFill>
                </w14:textFill>
              </w:rPr>
            </w:pPr>
            <w:r>
              <w:rPr>
                <w:rFonts w:hint="eastAsia" w:ascii="宋体" w:hAnsi="宋体" w:eastAsia="宋体" w:cs="宋体"/>
                <w:b/>
                <w:bCs/>
                <w:color w:val="000000" w:themeColor="text1"/>
                <w:kern w:val="0"/>
                <w:sz w:val="20"/>
                <w:szCs w:val="20"/>
                <w14:textFill>
                  <w14:solidFill>
                    <w14:schemeClr w14:val="tx1"/>
                  </w14:solidFill>
                </w14:textFill>
              </w:rPr>
              <w:t>收      入</w:t>
            </w:r>
          </w:p>
        </w:tc>
        <w:tc>
          <w:tcPr>
            <w:tcW w:w="463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themeColor="text1"/>
                <w:kern w:val="0"/>
                <w:sz w:val="20"/>
                <w:szCs w:val="20"/>
                <w14:textFill>
                  <w14:solidFill>
                    <w14:schemeClr w14:val="tx1"/>
                  </w14:solidFill>
                </w14:textFill>
              </w:rPr>
            </w:pPr>
            <w:r>
              <w:rPr>
                <w:rFonts w:hint="eastAsia" w:ascii="宋体" w:hAnsi="宋体" w:eastAsia="宋体" w:cs="宋体"/>
                <w:b/>
                <w:bCs/>
                <w:color w:val="000000" w:themeColor="text1"/>
                <w:kern w:val="0"/>
                <w:sz w:val="20"/>
                <w:szCs w:val="20"/>
                <w14:textFill>
                  <w14:solidFill>
                    <w14:schemeClr w14:val="tx1"/>
                  </w14:solidFill>
                </w14:textFill>
              </w:rPr>
              <w:t>支      出</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themeColor="text1"/>
                <w:kern w:val="0"/>
                <w:sz w:val="20"/>
                <w:szCs w:val="20"/>
                <w14:textFill>
                  <w14:solidFill>
                    <w14:schemeClr w14:val="tx1"/>
                  </w14:solidFill>
                </w14:textFill>
              </w:rPr>
            </w:pPr>
            <w:r>
              <w:rPr>
                <w:rFonts w:hint="eastAsia" w:ascii="宋体" w:hAnsi="宋体" w:eastAsia="宋体" w:cs="宋体"/>
                <w:b/>
                <w:bCs/>
                <w:color w:val="000000" w:themeColor="text1"/>
                <w:kern w:val="0"/>
                <w:sz w:val="20"/>
                <w:szCs w:val="20"/>
                <w14:textFill>
                  <w14:solidFill>
                    <w14:schemeClr w14:val="tx1"/>
                  </w14:solidFill>
                </w14:textFill>
              </w:rPr>
              <w:t>项目</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themeColor="text1"/>
                <w:kern w:val="0"/>
                <w:sz w:val="20"/>
                <w:szCs w:val="20"/>
                <w14:textFill>
                  <w14:solidFill>
                    <w14:schemeClr w14:val="tx1"/>
                  </w14:solidFill>
                </w14:textFill>
              </w:rPr>
            </w:pPr>
            <w:r>
              <w:rPr>
                <w:rFonts w:hint="eastAsia" w:ascii="宋体" w:hAnsi="宋体" w:eastAsia="宋体" w:cs="宋体"/>
                <w:b/>
                <w:bCs/>
                <w:color w:val="000000" w:themeColor="text1"/>
                <w:kern w:val="0"/>
                <w:sz w:val="20"/>
                <w:szCs w:val="20"/>
                <w14:textFill>
                  <w14:solidFill>
                    <w14:schemeClr w14:val="tx1"/>
                  </w14:solidFill>
                </w14:textFill>
              </w:rPr>
              <w:t>预算数</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themeColor="text1"/>
                <w:kern w:val="0"/>
                <w:sz w:val="20"/>
                <w:szCs w:val="20"/>
                <w14:textFill>
                  <w14:solidFill>
                    <w14:schemeClr w14:val="tx1"/>
                  </w14:solidFill>
                </w14:textFill>
              </w:rPr>
            </w:pPr>
            <w:r>
              <w:rPr>
                <w:rFonts w:hint="eastAsia" w:ascii="宋体" w:hAnsi="宋体" w:eastAsia="宋体" w:cs="宋体"/>
                <w:b/>
                <w:bCs/>
                <w:color w:val="000000" w:themeColor="text1"/>
                <w:kern w:val="0"/>
                <w:sz w:val="20"/>
                <w:szCs w:val="20"/>
                <w14:textFill>
                  <w14:solidFill>
                    <w14:schemeClr w14:val="tx1"/>
                  </w14:solidFill>
                </w14:textFill>
              </w:rPr>
              <w:t>项目</w:t>
            </w:r>
          </w:p>
        </w:tc>
        <w:tc>
          <w:tcPr>
            <w:tcW w:w="11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themeColor="text1"/>
                <w:kern w:val="0"/>
                <w:sz w:val="20"/>
                <w:szCs w:val="20"/>
                <w14:textFill>
                  <w14:solidFill>
                    <w14:schemeClr w14:val="tx1"/>
                  </w14:solidFill>
                </w14:textFill>
              </w:rPr>
            </w:pPr>
            <w:r>
              <w:rPr>
                <w:rFonts w:hint="eastAsia" w:ascii="宋体" w:hAnsi="宋体" w:eastAsia="宋体" w:cs="宋体"/>
                <w:b/>
                <w:bCs/>
                <w:color w:val="000000" w:themeColor="text1"/>
                <w:kern w:val="0"/>
                <w:sz w:val="20"/>
                <w:szCs w:val="20"/>
                <w14:textFill>
                  <w14:solidFill>
                    <w14:schemeClr w14:val="tx1"/>
                  </w14:solidFill>
                </w14:textFill>
              </w:rPr>
              <w:t>预算数</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一、本年收入</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425.46</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一、本年支出</w:t>
            </w:r>
          </w:p>
        </w:tc>
        <w:tc>
          <w:tcPr>
            <w:tcW w:w="11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0"/>
                <w:szCs w:val="20"/>
                <w:lang w:val="en-US"/>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425.46</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（一）一般公共预算拨款</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425.46</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（一）一般公共服务支出</w:t>
            </w:r>
          </w:p>
        </w:tc>
        <w:tc>
          <w:tcPr>
            <w:tcW w:w="11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279.78</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（二）政府性基金预算拨款</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（二）外交支出</w:t>
            </w:r>
          </w:p>
        </w:tc>
        <w:tc>
          <w:tcPr>
            <w:tcW w:w="117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（三）国有资本经营预算拨款</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（三）国防支出</w:t>
            </w:r>
          </w:p>
        </w:tc>
        <w:tc>
          <w:tcPr>
            <w:tcW w:w="117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（四）公共安全支出</w:t>
            </w:r>
          </w:p>
        </w:tc>
        <w:tc>
          <w:tcPr>
            <w:tcW w:w="117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二、上年结转</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（五）教育支出</w:t>
            </w:r>
          </w:p>
        </w:tc>
        <w:tc>
          <w:tcPr>
            <w:tcW w:w="117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（一）一般公共预算拨款</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（六）科学技术支出</w:t>
            </w:r>
          </w:p>
        </w:tc>
        <w:tc>
          <w:tcPr>
            <w:tcW w:w="117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（二）政府性基金预算拨款</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3468"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（七）文化旅游体育与传媒支出</w:t>
            </w:r>
          </w:p>
        </w:tc>
        <w:tc>
          <w:tcPr>
            <w:tcW w:w="1171" w:type="dxa"/>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（三）国有资本经营预算拨款</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3468"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（八）社会保障和就业支出</w:t>
            </w:r>
          </w:p>
        </w:tc>
        <w:tc>
          <w:tcPr>
            <w:tcW w:w="117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85.47</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3468"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（九）卫生健康支出</w:t>
            </w:r>
          </w:p>
        </w:tc>
        <w:tc>
          <w:tcPr>
            <w:tcW w:w="117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27.62</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3468"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（十）节能环保支出</w:t>
            </w:r>
          </w:p>
        </w:tc>
        <w:tc>
          <w:tcPr>
            <w:tcW w:w="1171" w:type="dxa"/>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3468"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（十一）城乡社区支出</w:t>
            </w:r>
          </w:p>
        </w:tc>
        <w:tc>
          <w:tcPr>
            <w:tcW w:w="1171" w:type="dxa"/>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3468"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（十二）农林水支出</w:t>
            </w:r>
          </w:p>
        </w:tc>
        <w:tc>
          <w:tcPr>
            <w:tcW w:w="1171" w:type="dxa"/>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3468"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（十三）交通运输支出</w:t>
            </w:r>
          </w:p>
        </w:tc>
        <w:tc>
          <w:tcPr>
            <w:tcW w:w="1171" w:type="dxa"/>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（十四）资源勘探工业信息等支出</w:t>
            </w:r>
          </w:p>
        </w:tc>
        <w:tc>
          <w:tcPr>
            <w:tcW w:w="117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（十五）商业服务业等支出</w:t>
            </w:r>
          </w:p>
        </w:tc>
        <w:tc>
          <w:tcPr>
            <w:tcW w:w="117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（十六）金融支出</w:t>
            </w:r>
          </w:p>
        </w:tc>
        <w:tc>
          <w:tcPr>
            <w:tcW w:w="117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（十七）援助其他地区支出</w:t>
            </w:r>
          </w:p>
        </w:tc>
        <w:tc>
          <w:tcPr>
            <w:tcW w:w="117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（十八）自然资源海洋气象等支出</w:t>
            </w:r>
          </w:p>
        </w:tc>
        <w:tc>
          <w:tcPr>
            <w:tcW w:w="117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（十九）住房保障支出</w:t>
            </w:r>
          </w:p>
        </w:tc>
        <w:tc>
          <w:tcPr>
            <w:tcW w:w="11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32.60</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（二十）粮油物资储备支出</w:t>
            </w:r>
          </w:p>
        </w:tc>
        <w:tc>
          <w:tcPr>
            <w:tcW w:w="117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（二十一）灾害防治及应急管理支出</w:t>
            </w:r>
          </w:p>
        </w:tc>
        <w:tc>
          <w:tcPr>
            <w:tcW w:w="117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（二十二）预备费</w:t>
            </w:r>
          </w:p>
        </w:tc>
        <w:tc>
          <w:tcPr>
            <w:tcW w:w="117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（二十三）其他支出</w:t>
            </w:r>
          </w:p>
        </w:tc>
        <w:tc>
          <w:tcPr>
            <w:tcW w:w="117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（二十四）转移性支出</w:t>
            </w:r>
          </w:p>
        </w:tc>
        <w:tc>
          <w:tcPr>
            <w:tcW w:w="117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（二十五）债务还本支出</w:t>
            </w:r>
          </w:p>
        </w:tc>
        <w:tc>
          <w:tcPr>
            <w:tcW w:w="117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（二十六）债务付息支出</w:t>
            </w:r>
          </w:p>
        </w:tc>
        <w:tc>
          <w:tcPr>
            <w:tcW w:w="117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（二十七）债务发行费用支出</w:t>
            </w:r>
          </w:p>
        </w:tc>
        <w:tc>
          <w:tcPr>
            <w:tcW w:w="117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二、年终结转结余</w:t>
            </w:r>
          </w:p>
        </w:tc>
        <w:tc>
          <w:tcPr>
            <w:tcW w:w="117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（一）一般公共预算结转结余</w:t>
            </w:r>
          </w:p>
        </w:tc>
        <w:tc>
          <w:tcPr>
            <w:tcW w:w="117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（二）政府性基金预算结转结余</w:t>
            </w:r>
          </w:p>
        </w:tc>
        <w:tc>
          <w:tcPr>
            <w:tcW w:w="117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（三）国有资本经营预算结转结余</w:t>
            </w:r>
          </w:p>
        </w:tc>
        <w:tc>
          <w:tcPr>
            <w:tcW w:w="117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171"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themeColor="text1"/>
                <w:kern w:val="0"/>
                <w:sz w:val="20"/>
                <w:szCs w:val="20"/>
                <w14:textFill>
                  <w14:solidFill>
                    <w14:schemeClr w14:val="tx1"/>
                  </w14:solidFill>
                </w14:textFill>
              </w:rPr>
            </w:pPr>
            <w:r>
              <w:rPr>
                <w:rFonts w:hint="eastAsia" w:ascii="宋体" w:hAnsi="宋体" w:eastAsia="宋体" w:cs="宋体"/>
                <w:b/>
                <w:bCs/>
                <w:color w:val="000000" w:themeColor="text1"/>
                <w:kern w:val="0"/>
                <w:sz w:val="20"/>
                <w:szCs w:val="20"/>
                <w14:textFill>
                  <w14:solidFill>
                    <w14:schemeClr w14:val="tx1"/>
                  </w14:solidFill>
                </w14:textFill>
              </w:rPr>
              <w:t>收    入    总    计</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themeColor="text1"/>
                <w:kern w:val="0"/>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425.46</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themeColor="text1"/>
                <w:kern w:val="0"/>
                <w:sz w:val="20"/>
                <w:szCs w:val="20"/>
                <w14:textFill>
                  <w14:solidFill>
                    <w14:schemeClr w14:val="tx1"/>
                  </w14:solidFill>
                </w14:textFill>
              </w:rPr>
            </w:pPr>
            <w:r>
              <w:rPr>
                <w:rFonts w:hint="eastAsia" w:ascii="宋体" w:hAnsi="宋体" w:eastAsia="宋体" w:cs="宋体"/>
                <w:b/>
                <w:bCs/>
                <w:color w:val="000000" w:themeColor="text1"/>
                <w:kern w:val="0"/>
                <w:sz w:val="20"/>
                <w:szCs w:val="20"/>
                <w14:textFill>
                  <w14:solidFill>
                    <w14:schemeClr w14:val="tx1"/>
                  </w14:solidFill>
                </w14:textFill>
              </w:rPr>
              <w:t>支    出    总    计</w:t>
            </w:r>
          </w:p>
        </w:tc>
        <w:tc>
          <w:tcPr>
            <w:tcW w:w="11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425.46</w:t>
            </w:r>
          </w:p>
        </w:tc>
      </w:tr>
    </w:tbl>
    <w:p>
      <w:pPr>
        <w:ind w:firstLine="6300" w:firstLineChars="3150"/>
        <w:rPr>
          <w:rFonts w:ascii="宋体" w:hAnsi="宋体" w:cs="宋体"/>
          <w:color w:val="000000" w:themeColor="text1"/>
          <w:kern w:val="0"/>
          <w:sz w:val="20"/>
          <w:szCs w:val="20"/>
          <w14:textFill>
            <w14:solidFill>
              <w14:schemeClr w14:val="tx1"/>
            </w14:solidFill>
          </w14:textFill>
        </w:rPr>
      </w:pPr>
    </w:p>
    <w:p>
      <w:pPr>
        <w:rPr>
          <w:rFonts w:hint="default" w:ascii="宋体" w:hAnsi="宋体" w:cs="宋体" w:eastAsiaTheme="minorEastAsia"/>
          <w:color w:val="000000" w:themeColor="text1"/>
          <w:kern w:val="0"/>
          <w:sz w:val="20"/>
          <w:szCs w:val="20"/>
          <w:lang w:val="en-US" w:eastAsia="zh-CN"/>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 xml:space="preserve"> </w:t>
      </w:r>
    </w:p>
    <w:p>
      <w:pPr>
        <w:ind w:firstLine="6300" w:firstLineChars="3150"/>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lang w:eastAsia="zh-CN"/>
          <w14:textFill>
            <w14:solidFill>
              <w14:schemeClr w14:val="tx1"/>
            </w14:solidFill>
          </w14:textFill>
        </w:rPr>
        <w:t>部门</w:t>
      </w:r>
      <w:r>
        <w:rPr>
          <w:rFonts w:hint="eastAsia" w:ascii="宋体" w:hAnsi="宋体" w:cs="宋体"/>
          <w:color w:val="000000" w:themeColor="text1"/>
          <w:kern w:val="0"/>
          <w:sz w:val="20"/>
          <w:szCs w:val="20"/>
          <w14:textFill>
            <w14:solidFill>
              <w14:schemeClr w14:val="tx1"/>
            </w14:solidFill>
          </w14:textFill>
        </w:rPr>
        <w:t>公开表5</w:t>
      </w:r>
    </w:p>
    <w:p>
      <w:pPr>
        <w:widowControl/>
        <w:jc w:val="center"/>
        <w:rPr>
          <w:rFonts w:ascii="华文中宋" w:hAnsi="华文中宋" w:eastAsia="华文中宋" w:cs="宋体"/>
          <w:b/>
          <w:bCs/>
          <w:color w:val="000000" w:themeColor="text1"/>
          <w:kern w:val="0"/>
          <w:sz w:val="28"/>
          <w:szCs w:val="28"/>
          <w14:textFill>
            <w14:solidFill>
              <w14:schemeClr w14:val="tx1"/>
            </w14:solidFill>
          </w14:textFill>
        </w:rPr>
      </w:pPr>
      <w:r>
        <w:rPr>
          <w:rFonts w:hint="eastAsia" w:ascii="华文中宋" w:hAnsi="华文中宋" w:eastAsia="华文中宋" w:cs="宋体"/>
          <w:b/>
          <w:bCs/>
          <w:color w:val="000000" w:themeColor="text1"/>
          <w:kern w:val="0"/>
          <w:sz w:val="28"/>
          <w:szCs w:val="28"/>
          <w:lang w:eastAsia="zh-CN"/>
          <w14:textFill>
            <w14:solidFill>
              <w14:schemeClr w14:val="tx1"/>
            </w14:solidFill>
          </w14:textFill>
        </w:rPr>
        <w:t>中共安庆市委党史和地方志研究室2022</w:t>
      </w:r>
      <w:r>
        <w:rPr>
          <w:rFonts w:hint="eastAsia" w:ascii="华文中宋" w:hAnsi="华文中宋" w:eastAsia="华文中宋" w:cs="宋体"/>
          <w:b/>
          <w:bCs/>
          <w:color w:val="000000" w:themeColor="text1"/>
          <w:kern w:val="0"/>
          <w:sz w:val="28"/>
          <w:szCs w:val="28"/>
          <w14:textFill>
            <w14:solidFill>
              <w14:schemeClr w14:val="tx1"/>
            </w14:solidFill>
          </w14:textFill>
        </w:rPr>
        <w:t>年一般公共预算支出表</w:t>
      </w:r>
    </w:p>
    <w:p>
      <w:pPr>
        <w:ind w:left="7400" w:hanging="7400" w:hangingChars="3700"/>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xml:space="preserve">                                                                          单位：万元</w:t>
      </w:r>
    </w:p>
    <w:tbl>
      <w:tblPr>
        <w:tblStyle w:val="6"/>
        <w:tblW w:w="9080" w:type="dxa"/>
        <w:tblInd w:w="100" w:type="dxa"/>
        <w:tblLayout w:type="fixed"/>
        <w:tblCellMar>
          <w:top w:w="0" w:type="dxa"/>
          <w:left w:w="108" w:type="dxa"/>
          <w:bottom w:w="0" w:type="dxa"/>
          <w:right w:w="108" w:type="dxa"/>
        </w:tblCellMar>
      </w:tblPr>
      <w:tblGrid>
        <w:gridCol w:w="1407"/>
        <w:gridCol w:w="2049"/>
        <w:gridCol w:w="1124"/>
        <w:gridCol w:w="1125"/>
        <w:gridCol w:w="1125"/>
        <w:gridCol w:w="1125"/>
        <w:gridCol w:w="1125"/>
      </w:tblGrid>
      <w:tr>
        <w:tblPrEx>
          <w:tblCellMar>
            <w:top w:w="0" w:type="dxa"/>
            <w:left w:w="108" w:type="dxa"/>
            <w:bottom w:w="0" w:type="dxa"/>
            <w:right w:w="108" w:type="dxa"/>
          </w:tblCellMar>
        </w:tblPrEx>
        <w:trPr>
          <w:trHeight w:val="360" w:hRule="atLeast"/>
        </w:trPr>
        <w:tc>
          <w:tcPr>
            <w:tcW w:w="1407" w:type="dxa"/>
            <w:vMerge w:val="restart"/>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科目编码</w:t>
            </w:r>
          </w:p>
        </w:tc>
        <w:tc>
          <w:tcPr>
            <w:tcW w:w="2049" w:type="dxa"/>
            <w:vMerge w:val="restart"/>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科目名称</w:t>
            </w:r>
          </w:p>
        </w:tc>
        <w:tc>
          <w:tcPr>
            <w:tcW w:w="112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合计</w:t>
            </w:r>
          </w:p>
        </w:tc>
        <w:tc>
          <w:tcPr>
            <w:tcW w:w="3375"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基本支出</w:t>
            </w:r>
          </w:p>
        </w:tc>
        <w:tc>
          <w:tcPr>
            <w:tcW w:w="1125" w:type="dxa"/>
            <w:vMerge w:val="restart"/>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项目支出</w:t>
            </w:r>
          </w:p>
        </w:tc>
      </w:tr>
      <w:tr>
        <w:tblPrEx>
          <w:tblCellMar>
            <w:top w:w="0" w:type="dxa"/>
            <w:left w:w="108" w:type="dxa"/>
            <w:bottom w:w="0" w:type="dxa"/>
            <w:right w:w="108" w:type="dxa"/>
          </w:tblCellMar>
        </w:tblPrEx>
        <w:trPr>
          <w:trHeight w:val="360" w:hRule="atLeast"/>
        </w:trPr>
        <w:tc>
          <w:tcPr>
            <w:tcW w:w="1407" w:type="dxa"/>
            <w:vMerge w:val="continue"/>
            <w:tcBorders>
              <w:top w:val="single" w:color="auto" w:sz="4" w:space="0"/>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bCs/>
                <w:color w:val="000000" w:themeColor="text1"/>
                <w:kern w:val="0"/>
                <w:sz w:val="22"/>
                <w14:textFill>
                  <w14:solidFill>
                    <w14:schemeClr w14:val="tx1"/>
                  </w14:solidFill>
                </w14:textFill>
              </w:rPr>
            </w:pPr>
          </w:p>
        </w:tc>
        <w:tc>
          <w:tcPr>
            <w:tcW w:w="2049" w:type="dxa"/>
            <w:vMerge w:val="continue"/>
            <w:tcBorders>
              <w:top w:val="single" w:color="auto" w:sz="4" w:space="0"/>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bCs/>
                <w:color w:val="000000" w:themeColor="text1"/>
                <w:kern w:val="0"/>
                <w:sz w:val="22"/>
                <w14:textFill>
                  <w14:solidFill>
                    <w14:schemeClr w14:val="tx1"/>
                  </w14:solidFill>
                </w14:textFill>
              </w:rPr>
            </w:pPr>
          </w:p>
        </w:tc>
        <w:tc>
          <w:tcPr>
            <w:tcW w:w="1124"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bCs/>
                <w:color w:val="000000" w:themeColor="text1"/>
                <w:kern w:val="0"/>
                <w:sz w:val="22"/>
                <w14:textFill>
                  <w14:solidFill>
                    <w14:schemeClr w14:val="tx1"/>
                  </w14:solidFill>
                </w14:textFill>
              </w:rPr>
            </w:pP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小计</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人员经费</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公用经费</w:t>
            </w:r>
          </w:p>
        </w:tc>
        <w:tc>
          <w:tcPr>
            <w:tcW w:w="1125" w:type="dxa"/>
            <w:vMerge w:val="continue"/>
            <w:tcBorders>
              <w:top w:val="single" w:color="auto" w:sz="4" w:space="0"/>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bCs/>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360" w:hRule="atLeast"/>
        </w:trPr>
        <w:tc>
          <w:tcPr>
            <w:tcW w:w="14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201</w:t>
            </w:r>
          </w:p>
        </w:tc>
        <w:tc>
          <w:tcPr>
            <w:tcW w:w="20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一般公共服务支出</w:t>
            </w:r>
          </w:p>
        </w:tc>
        <w:tc>
          <w:tcPr>
            <w:tcW w:w="11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279.78</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235.28</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170.25</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65.03</w:t>
            </w:r>
          </w:p>
        </w:tc>
        <w:tc>
          <w:tcPr>
            <w:tcW w:w="11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44.50</w:t>
            </w:r>
          </w:p>
        </w:tc>
      </w:tr>
      <w:tr>
        <w:tblPrEx>
          <w:tblCellMar>
            <w:top w:w="0" w:type="dxa"/>
            <w:left w:w="108" w:type="dxa"/>
            <w:bottom w:w="0" w:type="dxa"/>
            <w:right w:w="108" w:type="dxa"/>
          </w:tblCellMar>
        </w:tblPrEx>
        <w:trPr>
          <w:trHeight w:val="360" w:hRule="atLeast"/>
        </w:trPr>
        <w:tc>
          <w:tcPr>
            <w:tcW w:w="140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20136</w:t>
            </w:r>
          </w:p>
        </w:tc>
        <w:tc>
          <w:tcPr>
            <w:tcW w:w="20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其他共产党事务支出</w:t>
            </w:r>
          </w:p>
        </w:tc>
        <w:tc>
          <w:tcPr>
            <w:tcW w:w="11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279.78</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235.28</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170.25</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65.03</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44.50</w:t>
            </w:r>
          </w:p>
        </w:tc>
      </w:tr>
      <w:tr>
        <w:tblPrEx>
          <w:tblCellMar>
            <w:top w:w="0" w:type="dxa"/>
            <w:left w:w="108" w:type="dxa"/>
            <w:bottom w:w="0" w:type="dxa"/>
            <w:right w:w="108" w:type="dxa"/>
          </w:tblCellMar>
        </w:tblPrEx>
        <w:trPr>
          <w:trHeight w:val="360" w:hRule="atLeast"/>
        </w:trPr>
        <w:tc>
          <w:tcPr>
            <w:tcW w:w="140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2013601</w:t>
            </w:r>
          </w:p>
        </w:tc>
        <w:tc>
          <w:tcPr>
            <w:tcW w:w="20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行政运行</w:t>
            </w:r>
          </w:p>
        </w:tc>
        <w:tc>
          <w:tcPr>
            <w:tcW w:w="11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235.28</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235.28</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170.25</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65.03</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360" w:hRule="atLeast"/>
        </w:trPr>
        <w:tc>
          <w:tcPr>
            <w:tcW w:w="140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2013602</w:t>
            </w:r>
          </w:p>
        </w:tc>
        <w:tc>
          <w:tcPr>
            <w:tcW w:w="20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一般行政管理事务</w:t>
            </w:r>
          </w:p>
        </w:tc>
        <w:tc>
          <w:tcPr>
            <w:tcW w:w="11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44.50</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p>
        </w:tc>
        <w:tc>
          <w:tcPr>
            <w:tcW w:w="112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p>
        </w:tc>
        <w:tc>
          <w:tcPr>
            <w:tcW w:w="112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44.50</w:t>
            </w:r>
          </w:p>
        </w:tc>
      </w:tr>
      <w:tr>
        <w:tblPrEx>
          <w:tblCellMar>
            <w:top w:w="0" w:type="dxa"/>
            <w:left w:w="108" w:type="dxa"/>
            <w:bottom w:w="0" w:type="dxa"/>
            <w:right w:w="108" w:type="dxa"/>
          </w:tblCellMar>
        </w:tblPrEx>
        <w:trPr>
          <w:trHeight w:val="360" w:hRule="atLeast"/>
        </w:trPr>
        <w:tc>
          <w:tcPr>
            <w:tcW w:w="140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208</w:t>
            </w:r>
          </w:p>
        </w:tc>
        <w:tc>
          <w:tcPr>
            <w:tcW w:w="20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社会保障和就业支出</w:t>
            </w:r>
          </w:p>
        </w:tc>
        <w:tc>
          <w:tcPr>
            <w:tcW w:w="11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85.47</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85.47</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78.21</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7.26</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360" w:hRule="atLeast"/>
        </w:trPr>
        <w:tc>
          <w:tcPr>
            <w:tcW w:w="140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20805</w:t>
            </w:r>
          </w:p>
        </w:tc>
        <w:tc>
          <w:tcPr>
            <w:tcW w:w="20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行政事业单位养老支出</w:t>
            </w:r>
          </w:p>
        </w:tc>
        <w:tc>
          <w:tcPr>
            <w:tcW w:w="11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85.47</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85.47</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78.21</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7.26</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360" w:hRule="atLeast"/>
        </w:trPr>
        <w:tc>
          <w:tcPr>
            <w:tcW w:w="140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2080501</w:t>
            </w:r>
          </w:p>
        </w:tc>
        <w:tc>
          <w:tcPr>
            <w:tcW w:w="20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行政单位离退休</w:t>
            </w:r>
          </w:p>
        </w:tc>
        <w:tc>
          <w:tcPr>
            <w:tcW w:w="11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45.37</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45.37</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38.11</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7.26</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360" w:hRule="atLeast"/>
        </w:trPr>
        <w:tc>
          <w:tcPr>
            <w:tcW w:w="140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2080505</w:t>
            </w:r>
          </w:p>
        </w:tc>
        <w:tc>
          <w:tcPr>
            <w:tcW w:w="20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机关事业单位基本养老保险缴费支出</w:t>
            </w:r>
          </w:p>
        </w:tc>
        <w:tc>
          <w:tcPr>
            <w:tcW w:w="11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26.73</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26.73</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26.73</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color w:val="000000" w:themeColor="text1"/>
                <w:kern w:val="0"/>
                <w:sz w:val="22"/>
                <w14:textFill>
                  <w14:solidFill>
                    <w14:schemeClr w14:val="tx1"/>
                  </w14:solidFill>
                </w14:textFill>
              </w:rPr>
            </w:pPr>
          </w:p>
        </w:tc>
        <w:tc>
          <w:tcPr>
            <w:tcW w:w="112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360" w:hRule="atLeast"/>
        </w:trPr>
        <w:tc>
          <w:tcPr>
            <w:tcW w:w="140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2080506</w:t>
            </w:r>
          </w:p>
        </w:tc>
        <w:tc>
          <w:tcPr>
            <w:tcW w:w="20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机关事业单位职业年金缴费支出</w:t>
            </w:r>
          </w:p>
        </w:tc>
        <w:tc>
          <w:tcPr>
            <w:tcW w:w="11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13.37</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13.37</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13.37</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color w:val="000000" w:themeColor="text1"/>
                <w:kern w:val="0"/>
                <w:sz w:val="22"/>
                <w14:textFill>
                  <w14:solidFill>
                    <w14:schemeClr w14:val="tx1"/>
                  </w14:solidFill>
                </w14:textFill>
              </w:rPr>
            </w:pPr>
          </w:p>
        </w:tc>
        <w:tc>
          <w:tcPr>
            <w:tcW w:w="112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360" w:hRule="atLeast"/>
        </w:trPr>
        <w:tc>
          <w:tcPr>
            <w:tcW w:w="140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210</w:t>
            </w:r>
          </w:p>
        </w:tc>
        <w:tc>
          <w:tcPr>
            <w:tcW w:w="20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卫生健康支出</w:t>
            </w:r>
          </w:p>
        </w:tc>
        <w:tc>
          <w:tcPr>
            <w:tcW w:w="11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27.62</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27.62</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27.62</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color w:val="000000" w:themeColor="text1"/>
                <w:kern w:val="0"/>
                <w:sz w:val="22"/>
                <w14:textFill>
                  <w14:solidFill>
                    <w14:schemeClr w14:val="tx1"/>
                  </w14:solidFill>
                </w14:textFill>
              </w:rPr>
            </w:pPr>
          </w:p>
        </w:tc>
        <w:tc>
          <w:tcPr>
            <w:tcW w:w="112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360" w:hRule="atLeast"/>
        </w:trPr>
        <w:tc>
          <w:tcPr>
            <w:tcW w:w="140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21011</w:t>
            </w:r>
          </w:p>
        </w:tc>
        <w:tc>
          <w:tcPr>
            <w:tcW w:w="20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行政事业单位医疗</w:t>
            </w:r>
          </w:p>
        </w:tc>
        <w:tc>
          <w:tcPr>
            <w:tcW w:w="11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27.62</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27.62</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27.62</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p>
        </w:tc>
        <w:tc>
          <w:tcPr>
            <w:tcW w:w="112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360" w:hRule="atLeast"/>
        </w:trPr>
        <w:tc>
          <w:tcPr>
            <w:tcW w:w="140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2101101</w:t>
            </w:r>
          </w:p>
        </w:tc>
        <w:tc>
          <w:tcPr>
            <w:tcW w:w="20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行政单位医疗</w:t>
            </w:r>
          </w:p>
        </w:tc>
        <w:tc>
          <w:tcPr>
            <w:tcW w:w="11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22.61</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22.61</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22.61</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p>
        </w:tc>
        <w:tc>
          <w:tcPr>
            <w:tcW w:w="112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360" w:hRule="atLeast"/>
        </w:trPr>
        <w:tc>
          <w:tcPr>
            <w:tcW w:w="140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2101103</w:t>
            </w:r>
          </w:p>
        </w:tc>
        <w:tc>
          <w:tcPr>
            <w:tcW w:w="20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公务员医疗补助</w:t>
            </w:r>
          </w:p>
        </w:tc>
        <w:tc>
          <w:tcPr>
            <w:tcW w:w="11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5.01</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5.01</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5.01</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p>
        </w:tc>
        <w:tc>
          <w:tcPr>
            <w:tcW w:w="112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360" w:hRule="atLeast"/>
        </w:trPr>
        <w:tc>
          <w:tcPr>
            <w:tcW w:w="140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221</w:t>
            </w:r>
          </w:p>
        </w:tc>
        <w:tc>
          <w:tcPr>
            <w:tcW w:w="20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住房保障支出</w:t>
            </w:r>
          </w:p>
        </w:tc>
        <w:tc>
          <w:tcPr>
            <w:tcW w:w="11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32.60</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32.60</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32.60</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p>
        </w:tc>
        <w:tc>
          <w:tcPr>
            <w:tcW w:w="112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360" w:hRule="atLeast"/>
        </w:trPr>
        <w:tc>
          <w:tcPr>
            <w:tcW w:w="140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22102</w:t>
            </w:r>
          </w:p>
        </w:tc>
        <w:tc>
          <w:tcPr>
            <w:tcW w:w="20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住房改革支出</w:t>
            </w:r>
          </w:p>
        </w:tc>
        <w:tc>
          <w:tcPr>
            <w:tcW w:w="11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32.60</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32.60</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32.60</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p>
        </w:tc>
        <w:tc>
          <w:tcPr>
            <w:tcW w:w="112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360" w:hRule="atLeast"/>
        </w:trPr>
        <w:tc>
          <w:tcPr>
            <w:tcW w:w="140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2210201</w:t>
            </w:r>
          </w:p>
        </w:tc>
        <w:tc>
          <w:tcPr>
            <w:tcW w:w="20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住房公积金</w:t>
            </w:r>
          </w:p>
        </w:tc>
        <w:tc>
          <w:tcPr>
            <w:tcW w:w="11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32.60</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32.60</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32.60</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p>
        </w:tc>
        <w:tc>
          <w:tcPr>
            <w:tcW w:w="112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360" w:hRule="atLeast"/>
        </w:trPr>
        <w:tc>
          <w:tcPr>
            <w:tcW w:w="1407" w:type="dxa"/>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themeColor="text1"/>
                <w:kern w:val="0"/>
                <w:sz w:val="22"/>
                <w14:textFill>
                  <w14:solidFill>
                    <w14:schemeClr w14:val="tx1"/>
                  </w14:solidFill>
                </w14:textFill>
              </w:rPr>
            </w:pPr>
          </w:p>
        </w:tc>
        <w:tc>
          <w:tcPr>
            <w:tcW w:w="20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合计</w:t>
            </w:r>
          </w:p>
        </w:tc>
        <w:tc>
          <w:tcPr>
            <w:tcW w:w="11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425.46</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380.96</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308.68</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72.29</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44.50</w:t>
            </w:r>
          </w:p>
        </w:tc>
      </w:tr>
    </w:tbl>
    <w:p>
      <w:pPr>
        <w:ind w:left="7400" w:hanging="7400" w:hangingChars="3700"/>
        <w:rPr>
          <w:rFonts w:ascii="宋体" w:hAnsi="宋体" w:cs="宋体"/>
          <w:color w:val="000000" w:themeColor="text1"/>
          <w:kern w:val="0"/>
          <w:sz w:val="20"/>
          <w:szCs w:val="20"/>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rFonts w:ascii="宋体" w:hAnsi="宋体" w:cs="宋体"/>
          <w:color w:val="000000" w:themeColor="text1"/>
          <w:kern w:val="0"/>
          <w:sz w:val="20"/>
          <w:szCs w:val="20"/>
          <w14:textFill>
            <w14:solidFill>
              <w14:schemeClr w14:val="tx1"/>
            </w14:solidFill>
          </w14:textFill>
        </w:rPr>
      </w:pPr>
    </w:p>
    <w:p>
      <w:pPr>
        <w:ind w:left="903" w:leftChars="430" w:firstLine="5400" w:firstLineChars="2700"/>
        <w:rPr>
          <w:rFonts w:hint="eastAsia"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lang w:eastAsia="zh-CN"/>
          <w14:textFill>
            <w14:solidFill>
              <w14:schemeClr w14:val="tx1"/>
            </w14:solidFill>
          </w14:textFill>
        </w:rPr>
        <w:t>部门</w:t>
      </w:r>
      <w:r>
        <w:rPr>
          <w:rFonts w:hint="eastAsia" w:ascii="宋体" w:hAnsi="宋体" w:cs="宋体"/>
          <w:color w:val="000000" w:themeColor="text1"/>
          <w:kern w:val="0"/>
          <w:sz w:val="20"/>
          <w:szCs w:val="20"/>
          <w14:textFill>
            <w14:solidFill>
              <w14:schemeClr w14:val="tx1"/>
            </w14:solidFill>
          </w14:textFill>
        </w:rPr>
        <w:t>公开表6</w:t>
      </w:r>
    </w:p>
    <w:p>
      <w:pPr>
        <w:jc w:val="center"/>
        <w:rPr>
          <w:rFonts w:ascii="宋体" w:hAnsi="宋体" w:cs="宋体"/>
          <w:color w:val="000000" w:themeColor="text1"/>
          <w:kern w:val="0"/>
          <w:sz w:val="20"/>
          <w:szCs w:val="20"/>
          <w14:textFill>
            <w14:solidFill>
              <w14:schemeClr w14:val="tx1"/>
            </w14:solidFill>
          </w14:textFill>
        </w:rPr>
      </w:pPr>
      <w:r>
        <w:rPr>
          <w:rFonts w:hint="eastAsia" w:ascii="华文中宋" w:hAnsi="华文中宋" w:eastAsia="华文中宋" w:cs="宋体"/>
          <w:b/>
          <w:bCs/>
          <w:color w:val="000000" w:themeColor="text1"/>
          <w:kern w:val="0"/>
          <w:sz w:val="24"/>
          <w:szCs w:val="24"/>
          <w:lang w:eastAsia="zh-CN"/>
          <w14:textFill>
            <w14:solidFill>
              <w14:schemeClr w14:val="tx1"/>
            </w14:solidFill>
          </w14:textFill>
        </w:rPr>
        <w:t>中共安庆市委党史和地方志研究室</w:t>
      </w:r>
      <w:r>
        <w:rPr>
          <w:rFonts w:hint="eastAsia" w:ascii="华文中宋" w:hAnsi="华文中宋" w:eastAsia="华文中宋" w:cs="宋体"/>
          <w:b/>
          <w:bCs/>
          <w:color w:val="000000" w:themeColor="text1"/>
          <w:kern w:val="0"/>
          <w:sz w:val="24"/>
          <w:szCs w:val="24"/>
          <w:lang w:eastAsia="zh-CN"/>
          <w14:textFill>
            <w14:solidFill>
              <w14:schemeClr w14:val="tx1"/>
            </w14:solidFill>
          </w14:textFill>
        </w:rPr>
        <w:t>2022</w:t>
      </w:r>
      <w:r>
        <w:rPr>
          <w:rFonts w:hint="eastAsia" w:ascii="华文中宋" w:hAnsi="华文中宋" w:eastAsia="华文中宋" w:cs="宋体"/>
          <w:b/>
          <w:bCs/>
          <w:color w:val="000000" w:themeColor="text1"/>
          <w:kern w:val="0"/>
          <w:sz w:val="24"/>
          <w:szCs w:val="24"/>
          <w14:textFill>
            <w14:solidFill>
              <w14:schemeClr w14:val="tx1"/>
            </w14:solidFill>
          </w14:textFill>
        </w:rPr>
        <w:t>年一般公共预算基本支出表</w:t>
      </w:r>
    </w:p>
    <w:p>
      <w:pPr>
        <w:ind w:left="7400" w:hanging="7400" w:hangingChars="3700"/>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xml:space="preserve">                                                                          单位：万元</w:t>
      </w:r>
    </w:p>
    <w:tbl>
      <w:tblPr>
        <w:tblStyle w:val="6"/>
        <w:tblW w:w="8961" w:type="dxa"/>
        <w:tblInd w:w="100" w:type="dxa"/>
        <w:tblLayout w:type="fixed"/>
        <w:tblCellMar>
          <w:top w:w="0" w:type="dxa"/>
          <w:left w:w="108" w:type="dxa"/>
          <w:bottom w:w="0" w:type="dxa"/>
          <w:right w:w="108" w:type="dxa"/>
        </w:tblCellMar>
      </w:tblPr>
      <w:tblGrid>
        <w:gridCol w:w="1502"/>
        <w:gridCol w:w="3225"/>
        <w:gridCol w:w="1230"/>
        <w:gridCol w:w="1485"/>
        <w:gridCol w:w="1519"/>
      </w:tblGrid>
      <w:tr>
        <w:tblPrEx>
          <w:tblCellMar>
            <w:top w:w="0" w:type="dxa"/>
            <w:left w:w="108" w:type="dxa"/>
            <w:bottom w:w="0" w:type="dxa"/>
            <w:right w:w="108" w:type="dxa"/>
          </w:tblCellMar>
        </w:tblPrEx>
        <w:trPr>
          <w:trHeight w:val="402" w:hRule="atLeast"/>
        </w:trPr>
        <w:tc>
          <w:tcPr>
            <w:tcW w:w="47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部门预算支出经济分类科目</w:t>
            </w:r>
          </w:p>
        </w:tc>
        <w:tc>
          <w:tcPr>
            <w:tcW w:w="4234"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本年一般公共预算基本支出</w:t>
            </w:r>
          </w:p>
        </w:tc>
      </w:tr>
      <w:tr>
        <w:tblPrEx>
          <w:tblCellMar>
            <w:top w:w="0" w:type="dxa"/>
            <w:left w:w="108" w:type="dxa"/>
            <w:bottom w:w="0" w:type="dxa"/>
            <w:right w:w="108" w:type="dxa"/>
          </w:tblCellMar>
        </w:tblPrEx>
        <w:trPr>
          <w:trHeight w:val="342" w:hRule="atLeast"/>
        </w:trPr>
        <w:tc>
          <w:tcPr>
            <w:tcW w:w="150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科目编码</w:t>
            </w:r>
          </w:p>
        </w:tc>
        <w:tc>
          <w:tcPr>
            <w:tcW w:w="32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科目名称</w:t>
            </w:r>
          </w:p>
        </w:tc>
        <w:tc>
          <w:tcPr>
            <w:tcW w:w="12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合计</w:t>
            </w:r>
          </w:p>
        </w:tc>
        <w:tc>
          <w:tcPr>
            <w:tcW w:w="14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人员经费</w:t>
            </w:r>
          </w:p>
        </w:tc>
        <w:tc>
          <w:tcPr>
            <w:tcW w:w="15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公用经费</w:t>
            </w:r>
          </w:p>
        </w:tc>
      </w:tr>
      <w:tr>
        <w:tblPrEx>
          <w:tblCellMar>
            <w:top w:w="0" w:type="dxa"/>
            <w:left w:w="108" w:type="dxa"/>
            <w:bottom w:w="0" w:type="dxa"/>
            <w:right w:w="108" w:type="dxa"/>
          </w:tblCellMar>
        </w:tblPrEx>
        <w:trPr>
          <w:trHeight w:val="342" w:hRule="atLeast"/>
        </w:trPr>
        <w:tc>
          <w:tcPr>
            <w:tcW w:w="150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301</w:t>
            </w:r>
          </w:p>
        </w:tc>
        <w:tc>
          <w:tcPr>
            <w:tcW w:w="32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工资福利支出</w:t>
            </w:r>
          </w:p>
        </w:tc>
        <w:tc>
          <w:tcPr>
            <w:tcW w:w="12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258.41</w:t>
            </w:r>
          </w:p>
        </w:tc>
        <w:tc>
          <w:tcPr>
            <w:tcW w:w="14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258.41</w:t>
            </w:r>
          </w:p>
        </w:tc>
        <w:tc>
          <w:tcPr>
            <w:tcW w:w="1519"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372" w:hRule="atLeast"/>
        </w:trPr>
        <w:tc>
          <w:tcPr>
            <w:tcW w:w="150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30101</w:t>
            </w:r>
          </w:p>
        </w:tc>
        <w:tc>
          <w:tcPr>
            <w:tcW w:w="32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基本工资</w:t>
            </w:r>
          </w:p>
        </w:tc>
        <w:tc>
          <w:tcPr>
            <w:tcW w:w="12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101.36</w:t>
            </w:r>
          </w:p>
        </w:tc>
        <w:tc>
          <w:tcPr>
            <w:tcW w:w="14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101.36</w:t>
            </w:r>
          </w:p>
        </w:tc>
        <w:tc>
          <w:tcPr>
            <w:tcW w:w="1519"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342" w:hRule="atLeast"/>
        </w:trPr>
        <w:tc>
          <w:tcPr>
            <w:tcW w:w="150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30102</w:t>
            </w:r>
          </w:p>
        </w:tc>
        <w:tc>
          <w:tcPr>
            <w:tcW w:w="32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津贴补贴</w:t>
            </w:r>
          </w:p>
        </w:tc>
        <w:tc>
          <w:tcPr>
            <w:tcW w:w="12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57.27</w:t>
            </w:r>
          </w:p>
        </w:tc>
        <w:tc>
          <w:tcPr>
            <w:tcW w:w="14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57.27</w:t>
            </w:r>
          </w:p>
        </w:tc>
        <w:tc>
          <w:tcPr>
            <w:tcW w:w="1519"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342" w:hRule="atLeast"/>
        </w:trPr>
        <w:tc>
          <w:tcPr>
            <w:tcW w:w="150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30103</w:t>
            </w:r>
          </w:p>
        </w:tc>
        <w:tc>
          <w:tcPr>
            <w:tcW w:w="32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奖金</w:t>
            </w:r>
          </w:p>
        </w:tc>
        <w:tc>
          <w:tcPr>
            <w:tcW w:w="12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8.90</w:t>
            </w:r>
          </w:p>
        </w:tc>
        <w:tc>
          <w:tcPr>
            <w:tcW w:w="14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8.90</w:t>
            </w:r>
          </w:p>
        </w:tc>
        <w:tc>
          <w:tcPr>
            <w:tcW w:w="1519"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357" w:hRule="atLeast"/>
        </w:trPr>
        <w:tc>
          <w:tcPr>
            <w:tcW w:w="150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30108</w:t>
            </w:r>
          </w:p>
        </w:tc>
        <w:tc>
          <w:tcPr>
            <w:tcW w:w="32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机关事业单位基本养老保险缴费</w:t>
            </w:r>
          </w:p>
        </w:tc>
        <w:tc>
          <w:tcPr>
            <w:tcW w:w="12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26.73</w:t>
            </w:r>
          </w:p>
        </w:tc>
        <w:tc>
          <w:tcPr>
            <w:tcW w:w="14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26.73</w:t>
            </w:r>
          </w:p>
        </w:tc>
        <w:tc>
          <w:tcPr>
            <w:tcW w:w="1519"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402" w:hRule="atLeast"/>
        </w:trPr>
        <w:tc>
          <w:tcPr>
            <w:tcW w:w="150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30109</w:t>
            </w:r>
          </w:p>
        </w:tc>
        <w:tc>
          <w:tcPr>
            <w:tcW w:w="32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职业年金缴费</w:t>
            </w:r>
          </w:p>
        </w:tc>
        <w:tc>
          <w:tcPr>
            <w:tcW w:w="12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13.37</w:t>
            </w:r>
          </w:p>
        </w:tc>
        <w:tc>
          <w:tcPr>
            <w:tcW w:w="14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13.37</w:t>
            </w:r>
          </w:p>
        </w:tc>
        <w:tc>
          <w:tcPr>
            <w:tcW w:w="1519"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402" w:hRule="atLeast"/>
        </w:trPr>
        <w:tc>
          <w:tcPr>
            <w:tcW w:w="150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30110</w:t>
            </w:r>
          </w:p>
        </w:tc>
        <w:tc>
          <w:tcPr>
            <w:tcW w:w="32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职工基本医疗保险缴费</w:t>
            </w:r>
          </w:p>
        </w:tc>
        <w:tc>
          <w:tcPr>
            <w:tcW w:w="12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11.86</w:t>
            </w:r>
          </w:p>
        </w:tc>
        <w:tc>
          <w:tcPr>
            <w:tcW w:w="14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11.86</w:t>
            </w:r>
          </w:p>
        </w:tc>
        <w:tc>
          <w:tcPr>
            <w:tcW w:w="1519"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357" w:hRule="atLeast"/>
        </w:trPr>
        <w:tc>
          <w:tcPr>
            <w:tcW w:w="150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30111</w:t>
            </w:r>
          </w:p>
        </w:tc>
        <w:tc>
          <w:tcPr>
            <w:tcW w:w="32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公务员医疗补助缴费</w:t>
            </w:r>
          </w:p>
        </w:tc>
        <w:tc>
          <w:tcPr>
            <w:tcW w:w="12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5.01</w:t>
            </w:r>
          </w:p>
        </w:tc>
        <w:tc>
          <w:tcPr>
            <w:tcW w:w="14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5.01</w:t>
            </w:r>
          </w:p>
        </w:tc>
        <w:tc>
          <w:tcPr>
            <w:tcW w:w="1519"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402" w:hRule="atLeast"/>
        </w:trPr>
        <w:tc>
          <w:tcPr>
            <w:tcW w:w="150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30112</w:t>
            </w:r>
          </w:p>
        </w:tc>
        <w:tc>
          <w:tcPr>
            <w:tcW w:w="32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其他社会保障缴费</w:t>
            </w:r>
          </w:p>
        </w:tc>
        <w:tc>
          <w:tcPr>
            <w:tcW w:w="12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1.31</w:t>
            </w:r>
          </w:p>
        </w:tc>
        <w:tc>
          <w:tcPr>
            <w:tcW w:w="14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1.31</w:t>
            </w:r>
          </w:p>
        </w:tc>
        <w:tc>
          <w:tcPr>
            <w:tcW w:w="1519"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357" w:hRule="atLeast"/>
        </w:trPr>
        <w:tc>
          <w:tcPr>
            <w:tcW w:w="150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30113</w:t>
            </w:r>
          </w:p>
        </w:tc>
        <w:tc>
          <w:tcPr>
            <w:tcW w:w="32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住房公积金</w:t>
            </w:r>
          </w:p>
        </w:tc>
        <w:tc>
          <w:tcPr>
            <w:tcW w:w="12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32.60</w:t>
            </w:r>
          </w:p>
        </w:tc>
        <w:tc>
          <w:tcPr>
            <w:tcW w:w="14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32.60</w:t>
            </w:r>
          </w:p>
        </w:tc>
        <w:tc>
          <w:tcPr>
            <w:tcW w:w="1519"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357" w:hRule="atLeast"/>
        </w:trPr>
        <w:tc>
          <w:tcPr>
            <w:tcW w:w="150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302</w:t>
            </w:r>
          </w:p>
        </w:tc>
        <w:tc>
          <w:tcPr>
            <w:tcW w:w="32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商品和服务支出</w:t>
            </w:r>
          </w:p>
        </w:tc>
        <w:tc>
          <w:tcPr>
            <w:tcW w:w="12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72.29</w:t>
            </w:r>
          </w:p>
        </w:tc>
        <w:tc>
          <w:tcPr>
            <w:tcW w:w="148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Arial" w:hAnsi="Arial" w:eastAsia="宋体" w:cs="Arial"/>
                <w:color w:val="000000" w:themeColor="text1"/>
                <w:kern w:val="0"/>
                <w:sz w:val="22"/>
                <w14:textFill>
                  <w14:solidFill>
                    <w14:schemeClr w14:val="tx1"/>
                  </w14:solidFill>
                </w14:textFill>
              </w:rPr>
            </w:pPr>
          </w:p>
        </w:tc>
        <w:tc>
          <w:tcPr>
            <w:tcW w:w="15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72.29</w:t>
            </w:r>
          </w:p>
        </w:tc>
      </w:tr>
      <w:tr>
        <w:tblPrEx>
          <w:tblCellMar>
            <w:top w:w="0" w:type="dxa"/>
            <w:left w:w="108" w:type="dxa"/>
            <w:bottom w:w="0" w:type="dxa"/>
            <w:right w:w="108" w:type="dxa"/>
          </w:tblCellMar>
        </w:tblPrEx>
        <w:trPr>
          <w:trHeight w:val="327" w:hRule="atLeast"/>
        </w:trPr>
        <w:tc>
          <w:tcPr>
            <w:tcW w:w="150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30201</w:t>
            </w:r>
          </w:p>
        </w:tc>
        <w:tc>
          <w:tcPr>
            <w:tcW w:w="32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办公费</w:t>
            </w:r>
          </w:p>
        </w:tc>
        <w:tc>
          <w:tcPr>
            <w:tcW w:w="12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15.00</w:t>
            </w:r>
          </w:p>
        </w:tc>
        <w:tc>
          <w:tcPr>
            <w:tcW w:w="148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Arial" w:hAnsi="Arial" w:eastAsia="宋体" w:cs="Arial"/>
                <w:color w:val="000000" w:themeColor="text1"/>
                <w:kern w:val="0"/>
                <w:sz w:val="22"/>
                <w14:textFill>
                  <w14:solidFill>
                    <w14:schemeClr w14:val="tx1"/>
                  </w14:solidFill>
                </w14:textFill>
              </w:rPr>
            </w:pPr>
          </w:p>
        </w:tc>
        <w:tc>
          <w:tcPr>
            <w:tcW w:w="15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15.00</w:t>
            </w:r>
          </w:p>
        </w:tc>
      </w:tr>
      <w:tr>
        <w:tblPrEx>
          <w:tblCellMar>
            <w:top w:w="0" w:type="dxa"/>
            <w:left w:w="108" w:type="dxa"/>
            <w:bottom w:w="0" w:type="dxa"/>
            <w:right w:w="108" w:type="dxa"/>
          </w:tblCellMar>
        </w:tblPrEx>
        <w:trPr>
          <w:trHeight w:val="312" w:hRule="atLeast"/>
        </w:trPr>
        <w:tc>
          <w:tcPr>
            <w:tcW w:w="150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30205</w:t>
            </w:r>
          </w:p>
        </w:tc>
        <w:tc>
          <w:tcPr>
            <w:tcW w:w="32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水费</w:t>
            </w:r>
          </w:p>
        </w:tc>
        <w:tc>
          <w:tcPr>
            <w:tcW w:w="12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0.60</w:t>
            </w:r>
          </w:p>
        </w:tc>
        <w:tc>
          <w:tcPr>
            <w:tcW w:w="148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Arial" w:hAnsi="Arial" w:eastAsia="宋体" w:cs="Arial"/>
                <w:color w:val="000000" w:themeColor="text1"/>
                <w:kern w:val="0"/>
                <w:sz w:val="22"/>
                <w14:textFill>
                  <w14:solidFill>
                    <w14:schemeClr w14:val="tx1"/>
                  </w14:solidFill>
                </w14:textFill>
              </w:rPr>
            </w:pPr>
          </w:p>
        </w:tc>
        <w:tc>
          <w:tcPr>
            <w:tcW w:w="15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0.60</w:t>
            </w:r>
          </w:p>
        </w:tc>
      </w:tr>
      <w:tr>
        <w:tblPrEx>
          <w:tblCellMar>
            <w:top w:w="0" w:type="dxa"/>
            <w:left w:w="108" w:type="dxa"/>
            <w:bottom w:w="0" w:type="dxa"/>
            <w:right w:w="108" w:type="dxa"/>
          </w:tblCellMar>
        </w:tblPrEx>
        <w:trPr>
          <w:trHeight w:val="342" w:hRule="atLeast"/>
        </w:trPr>
        <w:tc>
          <w:tcPr>
            <w:tcW w:w="150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30207</w:t>
            </w:r>
          </w:p>
        </w:tc>
        <w:tc>
          <w:tcPr>
            <w:tcW w:w="32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邮电费</w:t>
            </w:r>
          </w:p>
        </w:tc>
        <w:tc>
          <w:tcPr>
            <w:tcW w:w="12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4.00</w:t>
            </w:r>
          </w:p>
        </w:tc>
        <w:tc>
          <w:tcPr>
            <w:tcW w:w="148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Arial" w:hAnsi="Arial" w:eastAsia="宋体" w:cs="Arial"/>
                <w:color w:val="000000" w:themeColor="text1"/>
                <w:kern w:val="0"/>
                <w:sz w:val="22"/>
                <w14:textFill>
                  <w14:solidFill>
                    <w14:schemeClr w14:val="tx1"/>
                  </w14:solidFill>
                </w14:textFill>
              </w:rPr>
            </w:pPr>
          </w:p>
        </w:tc>
        <w:tc>
          <w:tcPr>
            <w:tcW w:w="15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4.00</w:t>
            </w:r>
          </w:p>
        </w:tc>
      </w:tr>
      <w:tr>
        <w:tblPrEx>
          <w:tblCellMar>
            <w:top w:w="0" w:type="dxa"/>
            <w:left w:w="108" w:type="dxa"/>
            <w:bottom w:w="0" w:type="dxa"/>
            <w:right w:w="108" w:type="dxa"/>
          </w:tblCellMar>
        </w:tblPrEx>
        <w:trPr>
          <w:trHeight w:val="327" w:hRule="atLeast"/>
        </w:trPr>
        <w:tc>
          <w:tcPr>
            <w:tcW w:w="150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30211</w:t>
            </w:r>
          </w:p>
        </w:tc>
        <w:tc>
          <w:tcPr>
            <w:tcW w:w="32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差旅费</w:t>
            </w:r>
          </w:p>
        </w:tc>
        <w:tc>
          <w:tcPr>
            <w:tcW w:w="12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4.00</w:t>
            </w:r>
          </w:p>
        </w:tc>
        <w:tc>
          <w:tcPr>
            <w:tcW w:w="148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Arial" w:hAnsi="Arial" w:eastAsia="宋体" w:cs="Arial"/>
                <w:color w:val="000000" w:themeColor="text1"/>
                <w:kern w:val="0"/>
                <w:sz w:val="22"/>
                <w14:textFill>
                  <w14:solidFill>
                    <w14:schemeClr w14:val="tx1"/>
                  </w14:solidFill>
                </w14:textFill>
              </w:rPr>
            </w:pPr>
          </w:p>
        </w:tc>
        <w:tc>
          <w:tcPr>
            <w:tcW w:w="15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4.00</w:t>
            </w:r>
          </w:p>
        </w:tc>
      </w:tr>
      <w:tr>
        <w:tblPrEx>
          <w:tblCellMar>
            <w:top w:w="0" w:type="dxa"/>
            <w:left w:w="108" w:type="dxa"/>
            <w:bottom w:w="0" w:type="dxa"/>
            <w:right w:w="108" w:type="dxa"/>
          </w:tblCellMar>
        </w:tblPrEx>
        <w:trPr>
          <w:trHeight w:val="402" w:hRule="atLeast"/>
        </w:trPr>
        <w:tc>
          <w:tcPr>
            <w:tcW w:w="150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30213</w:t>
            </w:r>
          </w:p>
        </w:tc>
        <w:tc>
          <w:tcPr>
            <w:tcW w:w="32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维修（护）费</w:t>
            </w:r>
          </w:p>
        </w:tc>
        <w:tc>
          <w:tcPr>
            <w:tcW w:w="12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3.00</w:t>
            </w:r>
          </w:p>
        </w:tc>
        <w:tc>
          <w:tcPr>
            <w:tcW w:w="148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Arial" w:hAnsi="Arial" w:eastAsia="宋体" w:cs="Arial"/>
                <w:color w:val="000000" w:themeColor="text1"/>
                <w:kern w:val="0"/>
                <w:sz w:val="22"/>
                <w14:textFill>
                  <w14:solidFill>
                    <w14:schemeClr w14:val="tx1"/>
                  </w14:solidFill>
                </w14:textFill>
              </w:rPr>
            </w:pPr>
          </w:p>
        </w:tc>
        <w:tc>
          <w:tcPr>
            <w:tcW w:w="15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3.00</w:t>
            </w:r>
          </w:p>
        </w:tc>
      </w:tr>
      <w:tr>
        <w:tblPrEx>
          <w:tblCellMar>
            <w:top w:w="0" w:type="dxa"/>
            <w:left w:w="108" w:type="dxa"/>
            <w:bottom w:w="0" w:type="dxa"/>
            <w:right w:w="108" w:type="dxa"/>
          </w:tblCellMar>
        </w:tblPrEx>
        <w:trPr>
          <w:trHeight w:val="402" w:hRule="atLeast"/>
        </w:trPr>
        <w:tc>
          <w:tcPr>
            <w:tcW w:w="150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30215</w:t>
            </w:r>
          </w:p>
        </w:tc>
        <w:tc>
          <w:tcPr>
            <w:tcW w:w="32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会议费</w:t>
            </w:r>
          </w:p>
        </w:tc>
        <w:tc>
          <w:tcPr>
            <w:tcW w:w="12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2.00</w:t>
            </w:r>
          </w:p>
        </w:tc>
        <w:tc>
          <w:tcPr>
            <w:tcW w:w="148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Arial" w:hAnsi="Arial" w:eastAsia="宋体" w:cs="Arial"/>
                <w:color w:val="000000" w:themeColor="text1"/>
                <w:kern w:val="0"/>
                <w:sz w:val="22"/>
                <w14:textFill>
                  <w14:solidFill>
                    <w14:schemeClr w14:val="tx1"/>
                  </w14:solidFill>
                </w14:textFill>
              </w:rPr>
            </w:pPr>
          </w:p>
        </w:tc>
        <w:tc>
          <w:tcPr>
            <w:tcW w:w="15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2.00</w:t>
            </w:r>
          </w:p>
        </w:tc>
      </w:tr>
      <w:tr>
        <w:tblPrEx>
          <w:tblCellMar>
            <w:top w:w="0" w:type="dxa"/>
            <w:left w:w="108" w:type="dxa"/>
            <w:bottom w:w="0" w:type="dxa"/>
            <w:right w:w="108" w:type="dxa"/>
          </w:tblCellMar>
        </w:tblPrEx>
        <w:trPr>
          <w:trHeight w:val="402" w:hRule="atLeast"/>
        </w:trPr>
        <w:tc>
          <w:tcPr>
            <w:tcW w:w="150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30216</w:t>
            </w:r>
          </w:p>
        </w:tc>
        <w:tc>
          <w:tcPr>
            <w:tcW w:w="32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培训费</w:t>
            </w:r>
          </w:p>
        </w:tc>
        <w:tc>
          <w:tcPr>
            <w:tcW w:w="12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1.00</w:t>
            </w:r>
          </w:p>
        </w:tc>
        <w:tc>
          <w:tcPr>
            <w:tcW w:w="148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Arial" w:hAnsi="Arial" w:eastAsia="宋体" w:cs="Arial"/>
                <w:color w:val="000000" w:themeColor="text1"/>
                <w:kern w:val="0"/>
                <w:sz w:val="22"/>
                <w14:textFill>
                  <w14:solidFill>
                    <w14:schemeClr w14:val="tx1"/>
                  </w14:solidFill>
                </w14:textFill>
              </w:rPr>
            </w:pPr>
          </w:p>
        </w:tc>
        <w:tc>
          <w:tcPr>
            <w:tcW w:w="15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1.00</w:t>
            </w:r>
          </w:p>
        </w:tc>
      </w:tr>
      <w:tr>
        <w:tblPrEx>
          <w:tblCellMar>
            <w:top w:w="0" w:type="dxa"/>
            <w:left w:w="108" w:type="dxa"/>
            <w:bottom w:w="0" w:type="dxa"/>
            <w:right w:w="108" w:type="dxa"/>
          </w:tblCellMar>
        </w:tblPrEx>
        <w:trPr>
          <w:trHeight w:val="372" w:hRule="atLeast"/>
        </w:trPr>
        <w:tc>
          <w:tcPr>
            <w:tcW w:w="150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30217</w:t>
            </w:r>
          </w:p>
        </w:tc>
        <w:tc>
          <w:tcPr>
            <w:tcW w:w="32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公务接待费</w:t>
            </w:r>
          </w:p>
        </w:tc>
        <w:tc>
          <w:tcPr>
            <w:tcW w:w="12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5.00</w:t>
            </w:r>
          </w:p>
        </w:tc>
        <w:tc>
          <w:tcPr>
            <w:tcW w:w="148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Arial" w:hAnsi="Arial" w:eastAsia="宋体" w:cs="Arial"/>
                <w:color w:val="000000" w:themeColor="text1"/>
                <w:kern w:val="0"/>
                <w:sz w:val="22"/>
                <w14:textFill>
                  <w14:solidFill>
                    <w14:schemeClr w14:val="tx1"/>
                  </w14:solidFill>
                </w14:textFill>
              </w:rPr>
            </w:pPr>
          </w:p>
        </w:tc>
        <w:tc>
          <w:tcPr>
            <w:tcW w:w="15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5.00</w:t>
            </w:r>
          </w:p>
        </w:tc>
      </w:tr>
      <w:tr>
        <w:tblPrEx>
          <w:tblCellMar>
            <w:top w:w="0" w:type="dxa"/>
            <w:left w:w="108" w:type="dxa"/>
            <w:bottom w:w="0" w:type="dxa"/>
            <w:right w:w="108" w:type="dxa"/>
          </w:tblCellMar>
        </w:tblPrEx>
        <w:trPr>
          <w:trHeight w:val="402" w:hRule="atLeast"/>
        </w:trPr>
        <w:tc>
          <w:tcPr>
            <w:tcW w:w="150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30226</w:t>
            </w:r>
          </w:p>
        </w:tc>
        <w:tc>
          <w:tcPr>
            <w:tcW w:w="32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劳务费</w:t>
            </w:r>
          </w:p>
        </w:tc>
        <w:tc>
          <w:tcPr>
            <w:tcW w:w="12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2.00</w:t>
            </w:r>
          </w:p>
        </w:tc>
        <w:tc>
          <w:tcPr>
            <w:tcW w:w="148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Arial" w:hAnsi="Arial" w:eastAsia="宋体" w:cs="Arial"/>
                <w:color w:val="000000" w:themeColor="text1"/>
                <w:kern w:val="0"/>
                <w:sz w:val="22"/>
                <w14:textFill>
                  <w14:solidFill>
                    <w14:schemeClr w14:val="tx1"/>
                  </w14:solidFill>
                </w14:textFill>
              </w:rPr>
            </w:pPr>
          </w:p>
        </w:tc>
        <w:tc>
          <w:tcPr>
            <w:tcW w:w="15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2.00</w:t>
            </w:r>
          </w:p>
        </w:tc>
      </w:tr>
      <w:tr>
        <w:tblPrEx>
          <w:tblCellMar>
            <w:top w:w="0" w:type="dxa"/>
            <w:left w:w="108" w:type="dxa"/>
            <w:bottom w:w="0" w:type="dxa"/>
            <w:right w:w="108" w:type="dxa"/>
          </w:tblCellMar>
        </w:tblPrEx>
        <w:trPr>
          <w:trHeight w:val="402" w:hRule="atLeast"/>
        </w:trPr>
        <w:tc>
          <w:tcPr>
            <w:tcW w:w="150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30228</w:t>
            </w:r>
          </w:p>
        </w:tc>
        <w:tc>
          <w:tcPr>
            <w:tcW w:w="32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工会经费</w:t>
            </w:r>
          </w:p>
        </w:tc>
        <w:tc>
          <w:tcPr>
            <w:tcW w:w="12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3.34</w:t>
            </w:r>
          </w:p>
        </w:tc>
        <w:tc>
          <w:tcPr>
            <w:tcW w:w="148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Arial" w:hAnsi="Arial" w:eastAsia="宋体" w:cs="Arial"/>
                <w:color w:val="000000" w:themeColor="text1"/>
                <w:kern w:val="0"/>
                <w:sz w:val="22"/>
                <w14:textFill>
                  <w14:solidFill>
                    <w14:schemeClr w14:val="tx1"/>
                  </w14:solidFill>
                </w14:textFill>
              </w:rPr>
            </w:pPr>
          </w:p>
        </w:tc>
        <w:tc>
          <w:tcPr>
            <w:tcW w:w="15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3.34</w:t>
            </w:r>
          </w:p>
        </w:tc>
      </w:tr>
      <w:tr>
        <w:tblPrEx>
          <w:tblCellMar>
            <w:top w:w="0" w:type="dxa"/>
            <w:left w:w="108" w:type="dxa"/>
            <w:bottom w:w="0" w:type="dxa"/>
            <w:right w:w="108" w:type="dxa"/>
          </w:tblCellMar>
        </w:tblPrEx>
        <w:trPr>
          <w:trHeight w:val="402" w:hRule="atLeast"/>
        </w:trPr>
        <w:tc>
          <w:tcPr>
            <w:tcW w:w="150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30229</w:t>
            </w:r>
          </w:p>
        </w:tc>
        <w:tc>
          <w:tcPr>
            <w:tcW w:w="32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福利费</w:t>
            </w:r>
          </w:p>
        </w:tc>
        <w:tc>
          <w:tcPr>
            <w:tcW w:w="12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2.51</w:t>
            </w:r>
          </w:p>
        </w:tc>
        <w:tc>
          <w:tcPr>
            <w:tcW w:w="148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Arial" w:hAnsi="Arial" w:eastAsia="宋体" w:cs="Arial"/>
                <w:color w:val="000000" w:themeColor="text1"/>
                <w:kern w:val="0"/>
                <w:sz w:val="22"/>
                <w14:textFill>
                  <w14:solidFill>
                    <w14:schemeClr w14:val="tx1"/>
                  </w14:solidFill>
                </w14:textFill>
              </w:rPr>
            </w:pPr>
          </w:p>
        </w:tc>
        <w:tc>
          <w:tcPr>
            <w:tcW w:w="15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2.51</w:t>
            </w:r>
          </w:p>
        </w:tc>
      </w:tr>
      <w:tr>
        <w:tblPrEx>
          <w:tblCellMar>
            <w:top w:w="0" w:type="dxa"/>
            <w:left w:w="108" w:type="dxa"/>
            <w:bottom w:w="0" w:type="dxa"/>
            <w:right w:w="108" w:type="dxa"/>
          </w:tblCellMar>
        </w:tblPrEx>
        <w:trPr>
          <w:trHeight w:val="402" w:hRule="atLeast"/>
        </w:trPr>
        <w:tc>
          <w:tcPr>
            <w:tcW w:w="150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30239</w:t>
            </w:r>
          </w:p>
        </w:tc>
        <w:tc>
          <w:tcPr>
            <w:tcW w:w="32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其他交通费用</w:t>
            </w:r>
          </w:p>
        </w:tc>
        <w:tc>
          <w:tcPr>
            <w:tcW w:w="12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17.88</w:t>
            </w:r>
          </w:p>
        </w:tc>
        <w:tc>
          <w:tcPr>
            <w:tcW w:w="148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Arial" w:hAnsi="Arial" w:eastAsia="宋体" w:cs="Arial"/>
                <w:color w:val="000000" w:themeColor="text1"/>
                <w:kern w:val="0"/>
                <w:sz w:val="22"/>
                <w14:textFill>
                  <w14:solidFill>
                    <w14:schemeClr w14:val="tx1"/>
                  </w14:solidFill>
                </w14:textFill>
              </w:rPr>
            </w:pPr>
          </w:p>
        </w:tc>
        <w:tc>
          <w:tcPr>
            <w:tcW w:w="15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17.88</w:t>
            </w:r>
          </w:p>
        </w:tc>
      </w:tr>
      <w:tr>
        <w:tblPrEx>
          <w:tblCellMar>
            <w:top w:w="0" w:type="dxa"/>
            <w:left w:w="108" w:type="dxa"/>
            <w:bottom w:w="0" w:type="dxa"/>
            <w:right w:w="108" w:type="dxa"/>
          </w:tblCellMar>
        </w:tblPrEx>
        <w:trPr>
          <w:trHeight w:val="402" w:hRule="atLeast"/>
        </w:trPr>
        <w:tc>
          <w:tcPr>
            <w:tcW w:w="150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30299</w:t>
            </w:r>
          </w:p>
        </w:tc>
        <w:tc>
          <w:tcPr>
            <w:tcW w:w="32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其他商品和服务支出</w:t>
            </w:r>
          </w:p>
        </w:tc>
        <w:tc>
          <w:tcPr>
            <w:tcW w:w="12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11.96</w:t>
            </w:r>
          </w:p>
        </w:tc>
        <w:tc>
          <w:tcPr>
            <w:tcW w:w="148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Arial" w:hAnsi="Arial" w:eastAsia="宋体" w:cs="Arial"/>
                <w:color w:val="000000" w:themeColor="text1"/>
                <w:kern w:val="0"/>
                <w:sz w:val="22"/>
                <w14:textFill>
                  <w14:solidFill>
                    <w14:schemeClr w14:val="tx1"/>
                  </w14:solidFill>
                </w14:textFill>
              </w:rPr>
            </w:pPr>
          </w:p>
        </w:tc>
        <w:tc>
          <w:tcPr>
            <w:tcW w:w="15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11.96</w:t>
            </w:r>
          </w:p>
        </w:tc>
      </w:tr>
      <w:tr>
        <w:tblPrEx>
          <w:tblCellMar>
            <w:top w:w="0" w:type="dxa"/>
            <w:left w:w="108" w:type="dxa"/>
            <w:bottom w:w="0" w:type="dxa"/>
            <w:right w:w="108" w:type="dxa"/>
          </w:tblCellMar>
        </w:tblPrEx>
        <w:trPr>
          <w:trHeight w:val="402" w:hRule="atLeast"/>
        </w:trPr>
        <w:tc>
          <w:tcPr>
            <w:tcW w:w="150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303</w:t>
            </w:r>
          </w:p>
        </w:tc>
        <w:tc>
          <w:tcPr>
            <w:tcW w:w="32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对个人和家庭的补助</w:t>
            </w:r>
          </w:p>
        </w:tc>
        <w:tc>
          <w:tcPr>
            <w:tcW w:w="12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50.27</w:t>
            </w:r>
          </w:p>
        </w:tc>
        <w:tc>
          <w:tcPr>
            <w:tcW w:w="14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50.27</w:t>
            </w:r>
          </w:p>
        </w:tc>
        <w:tc>
          <w:tcPr>
            <w:tcW w:w="1519"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372" w:hRule="atLeast"/>
        </w:trPr>
        <w:tc>
          <w:tcPr>
            <w:tcW w:w="150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30301</w:t>
            </w:r>
          </w:p>
        </w:tc>
        <w:tc>
          <w:tcPr>
            <w:tcW w:w="32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离休费</w:t>
            </w:r>
          </w:p>
        </w:tc>
        <w:tc>
          <w:tcPr>
            <w:tcW w:w="12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36.65</w:t>
            </w:r>
          </w:p>
        </w:tc>
        <w:tc>
          <w:tcPr>
            <w:tcW w:w="14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36.65</w:t>
            </w:r>
          </w:p>
        </w:tc>
        <w:tc>
          <w:tcPr>
            <w:tcW w:w="1519"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357" w:hRule="atLeast"/>
        </w:trPr>
        <w:tc>
          <w:tcPr>
            <w:tcW w:w="150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30302</w:t>
            </w:r>
          </w:p>
        </w:tc>
        <w:tc>
          <w:tcPr>
            <w:tcW w:w="32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退休费</w:t>
            </w:r>
          </w:p>
        </w:tc>
        <w:tc>
          <w:tcPr>
            <w:tcW w:w="12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1.46</w:t>
            </w:r>
          </w:p>
        </w:tc>
        <w:tc>
          <w:tcPr>
            <w:tcW w:w="14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1.46</w:t>
            </w:r>
          </w:p>
        </w:tc>
        <w:tc>
          <w:tcPr>
            <w:tcW w:w="1519"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357" w:hRule="atLeast"/>
        </w:trPr>
        <w:tc>
          <w:tcPr>
            <w:tcW w:w="150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30305</w:t>
            </w:r>
          </w:p>
        </w:tc>
        <w:tc>
          <w:tcPr>
            <w:tcW w:w="32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生活补助</w:t>
            </w:r>
          </w:p>
        </w:tc>
        <w:tc>
          <w:tcPr>
            <w:tcW w:w="12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0.79</w:t>
            </w:r>
          </w:p>
        </w:tc>
        <w:tc>
          <w:tcPr>
            <w:tcW w:w="14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0.79</w:t>
            </w:r>
          </w:p>
        </w:tc>
        <w:tc>
          <w:tcPr>
            <w:tcW w:w="1519"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357" w:hRule="atLeast"/>
        </w:trPr>
        <w:tc>
          <w:tcPr>
            <w:tcW w:w="150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30307</w:t>
            </w:r>
          </w:p>
        </w:tc>
        <w:tc>
          <w:tcPr>
            <w:tcW w:w="32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医疗费补助</w:t>
            </w:r>
          </w:p>
        </w:tc>
        <w:tc>
          <w:tcPr>
            <w:tcW w:w="12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10.74</w:t>
            </w:r>
          </w:p>
        </w:tc>
        <w:tc>
          <w:tcPr>
            <w:tcW w:w="14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Arial" w:hAnsi="Arial" w:eastAsia="宋体" w:cs="Arial"/>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10.74</w:t>
            </w:r>
          </w:p>
        </w:tc>
        <w:tc>
          <w:tcPr>
            <w:tcW w:w="1519"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402" w:hRule="atLeast"/>
        </w:trPr>
        <w:tc>
          <w:tcPr>
            <w:tcW w:w="150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30399</w:t>
            </w:r>
          </w:p>
        </w:tc>
        <w:tc>
          <w:tcPr>
            <w:tcW w:w="32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其他对个人和家庭的补助支出</w:t>
            </w:r>
          </w:p>
        </w:tc>
        <w:tc>
          <w:tcPr>
            <w:tcW w:w="12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0.63</w:t>
            </w:r>
          </w:p>
        </w:tc>
        <w:tc>
          <w:tcPr>
            <w:tcW w:w="14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0.63</w:t>
            </w:r>
          </w:p>
        </w:tc>
        <w:tc>
          <w:tcPr>
            <w:tcW w:w="1519"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402" w:hRule="atLeast"/>
        </w:trPr>
        <w:tc>
          <w:tcPr>
            <w:tcW w:w="1502" w:type="dxa"/>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left"/>
              <w:rPr>
                <w:rFonts w:hint="default" w:ascii="宋体" w:hAnsi="宋体" w:eastAsia="宋体" w:cs="宋体"/>
                <w:b/>
                <w:bCs/>
                <w:color w:val="000000" w:themeColor="text1"/>
                <w:kern w:val="0"/>
                <w:sz w:val="22"/>
                <w14:textFill>
                  <w14:solidFill>
                    <w14:schemeClr w14:val="tx1"/>
                  </w14:solidFill>
                </w14:textFill>
              </w:rPr>
            </w:pPr>
          </w:p>
        </w:tc>
        <w:tc>
          <w:tcPr>
            <w:tcW w:w="32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合计</w:t>
            </w:r>
          </w:p>
        </w:tc>
        <w:tc>
          <w:tcPr>
            <w:tcW w:w="12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380.96</w:t>
            </w:r>
          </w:p>
        </w:tc>
        <w:tc>
          <w:tcPr>
            <w:tcW w:w="14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308.68</w:t>
            </w:r>
          </w:p>
        </w:tc>
        <w:tc>
          <w:tcPr>
            <w:tcW w:w="15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72.29</w:t>
            </w:r>
          </w:p>
        </w:tc>
      </w:tr>
    </w:tbl>
    <w:p>
      <w:pP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xml:space="preserve">                                                                </w:t>
      </w:r>
      <w:r>
        <w:rPr>
          <w:rFonts w:hint="eastAsia" w:ascii="宋体" w:hAnsi="宋体" w:cs="宋体"/>
          <w:color w:val="000000" w:themeColor="text1"/>
          <w:kern w:val="0"/>
          <w:sz w:val="20"/>
          <w:szCs w:val="20"/>
          <w:lang w:eastAsia="zh-CN"/>
          <w14:textFill>
            <w14:solidFill>
              <w14:schemeClr w14:val="tx1"/>
            </w14:solidFill>
          </w14:textFill>
        </w:rPr>
        <w:t>部门</w:t>
      </w:r>
      <w:r>
        <w:rPr>
          <w:rFonts w:hint="eastAsia" w:ascii="宋体" w:hAnsi="宋体" w:cs="宋体"/>
          <w:color w:val="000000" w:themeColor="text1"/>
          <w:kern w:val="0"/>
          <w:sz w:val="20"/>
          <w:szCs w:val="20"/>
          <w14:textFill>
            <w14:solidFill>
              <w14:schemeClr w14:val="tx1"/>
            </w14:solidFill>
          </w14:textFill>
        </w:rPr>
        <w:t>公开表7</w:t>
      </w:r>
    </w:p>
    <w:p>
      <w:pPr>
        <w:widowControl/>
        <w:ind w:firstLine="141" w:firstLineChars="50"/>
        <w:rPr>
          <w:rFonts w:ascii="华文中宋" w:hAnsi="华文中宋" w:eastAsia="华文中宋" w:cs="宋体"/>
          <w:b/>
          <w:bCs/>
          <w:color w:val="000000" w:themeColor="text1"/>
          <w:kern w:val="0"/>
          <w:sz w:val="28"/>
          <w:szCs w:val="28"/>
          <w14:textFill>
            <w14:solidFill>
              <w14:schemeClr w14:val="tx1"/>
            </w14:solidFill>
          </w14:textFill>
        </w:rPr>
      </w:pPr>
      <w:r>
        <w:rPr>
          <w:rFonts w:hint="eastAsia" w:ascii="华文中宋" w:hAnsi="华文中宋" w:eastAsia="华文中宋" w:cs="宋体"/>
          <w:b/>
          <w:bCs/>
          <w:color w:val="000000" w:themeColor="text1"/>
          <w:kern w:val="0"/>
          <w:sz w:val="28"/>
          <w:szCs w:val="28"/>
          <w:lang w:eastAsia="zh-CN"/>
          <w14:textFill>
            <w14:solidFill>
              <w14:schemeClr w14:val="tx1"/>
            </w14:solidFill>
          </w14:textFill>
        </w:rPr>
        <w:t>中共安庆市委党史和地方志研究室2022</w:t>
      </w:r>
      <w:r>
        <w:rPr>
          <w:rFonts w:hint="eastAsia" w:ascii="华文中宋" w:hAnsi="华文中宋" w:eastAsia="华文中宋" w:cs="宋体"/>
          <w:b/>
          <w:bCs/>
          <w:color w:val="000000" w:themeColor="text1"/>
          <w:kern w:val="0"/>
          <w:sz w:val="28"/>
          <w:szCs w:val="28"/>
          <w14:textFill>
            <w14:solidFill>
              <w14:schemeClr w14:val="tx1"/>
            </w14:solidFill>
          </w14:textFill>
        </w:rPr>
        <w:t>年政府性基金预算支出表</w:t>
      </w:r>
    </w:p>
    <w:p>
      <w:pPr>
        <w:ind w:left="7400" w:hanging="7400" w:hangingChars="3700"/>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xml:space="preserve">                                                                          单位：万元</w:t>
      </w:r>
    </w:p>
    <w:tbl>
      <w:tblPr>
        <w:tblStyle w:val="6"/>
        <w:tblW w:w="8820" w:type="dxa"/>
        <w:tblInd w:w="100" w:type="dxa"/>
        <w:tblLayout w:type="fixed"/>
        <w:tblCellMar>
          <w:top w:w="0" w:type="dxa"/>
          <w:left w:w="108" w:type="dxa"/>
          <w:bottom w:w="0" w:type="dxa"/>
          <w:right w:w="108" w:type="dxa"/>
        </w:tblCellMar>
      </w:tblPr>
      <w:tblGrid>
        <w:gridCol w:w="1400"/>
        <w:gridCol w:w="3340"/>
        <w:gridCol w:w="1360"/>
        <w:gridCol w:w="1360"/>
        <w:gridCol w:w="1360"/>
      </w:tblGrid>
      <w:tr>
        <w:tblPrEx>
          <w:tblCellMar>
            <w:top w:w="0" w:type="dxa"/>
            <w:left w:w="108" w:type="dxa"/>
            <w:bottom w:w="0" w:type="dxa"/>
            <w:right w:w="108" w:type="dxa"/>
          </w:tblCellMar>
        </w:tblPrEx>
        <w:trPr>
          <w:trHeight w:val="465" w:hRule="atLeast"/>
        </w:trPr>
        <w:tc>
          <w:tcPr>
            <w:tcW w:w="14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科目编码</w:t>
            </w:r>
          </w:p>
        </w:tc>
        <w:tc>
          <w:tcPr>
            <w:tcW w:w="33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科目名称</w:t>
            </w:r>
          </w:p>
        </w:tc>
        <w:tc>
          <w:tcPr>
            <w:tcW w:w="4080"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本年政府性基金预算支出</w:t>
            </w:r>
          </w:p>
        </w:tc>
      </w:tr>
      <w:tr>
        <w:tblPrEx>
          <w:tblCellMar>
            <w:top w:w="0" w:type="dxa"/>
            <w:left w:w="108" w:type="dxa"/>
            <w:bottom w:w="0" w:type="dxa"/>
            <w:right w:w="108" w:type="dxa"/>
          </w:tblCellMar>
        </w:tblPrEx>
        <w:trPr>
          <w:trHeight w:val="465" w:hRule="atLeast"/>
        </w:trPr>
        <w:tc>
          <w:tcPr>
            <w:tcW w:w="14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bCs/>
                <w:color w:val="000000" w:themeColor="text1"/>
                <w:kern w:val="0"/>
                <w:sz w:val="22"/>
                <w14:textFill>
                  <w14:solidFill>
                    <w14:schemeClr w14:val="tx1"/>
                  </w14:solidFill>
                </w14:textFill>
              </w:rPr>
            </w:pPr>
          </w:p>
        </w:tc>
        <w:tc>
          <w:tcPr>
            <w:tcW w:w="33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bCs/>
                <w:color w:val="000000" w:themeColor="text1"/>
                <w:kern w:val="0"/>
                <w:sz w:val="22"/>
                <w14:textFill>
                  <w14:solidFill>
                    <w14:schemeClr w14:val="tx1"/>
                  </w14:solidFill>
                </w14:textFill>
              </w:rPr>
            </w:pP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合计</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基本支出</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项目支出</w:t>
            </w:r>
          </w:p>
        </w:tc>
      </w:tr>
      <w:tr>
        <w:tblPrEx>
          <w:tblCellMar>
            <w:top w:w="0" w:type="dxa"/>
            <w:left w:w="108" w:type="dxa"/>
            <w:bottom w:w="0" w:type="dxa"/>
            <w:right w:w="108" w:type="dxa"/>
          </w:tblCellMar>
        </w:tblPrEx>
        <w:trPr>
          <w:trHeight w:val="360" w:hRule="atLeast"/>
        </w:trPr>
        <w:tc>
          <w:tcPr>
            <w:tcW w:w="140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themeColor="text1"/>
                <w:kern w:val="0"/>
                <w:sz w:val="20"/>
                <w:szCs w:val="20"/>
                <w14:textFill>
                  <w14:solidFill>
                    <w14:schemeClr w14:val="tx1"/>
                  </w14:solidFill>
                </w14:textFill>
              </w:rPr>
            </w:pPr>
          </w:p>
        </w:tc>
        <w:tc>
          <w:tcPr>
            <w:tcW w:w="3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themeColor="text1"/>
                <w:kern w:val="0"/>
                <w:sz w:val="20"/>
                <w:szCs w:val="20"/>
                <w14:textFill>
                  <w14:solidFill>
                    <w14:schemeClr w14:val="tx1"/>
                  </w14:solidFill>
                </w14:textFill>
              </w:rPr>
            </w:pP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r>
      <w:tr>
        <w:tblPrEx>
          <w:tblCellMar>
            <w:top w:w="0" w:type="dxa"/>
            <w:left w:w="108" w:type="dxa"/>
            <w:bottom w:w="0" w:type="dxa"/>
            <w:right w:w="108" w:type="dxa"/>
          </w:tblCellMar>
        </w:tblPrEx>
        <w:trPr>
          <w:trHeight w:val="360" w:hRule="atLeast"/>
        </w:trPr>
        <w:tc>
          <w:tcPr>
            <w:tcW w:w="140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themeColor="text1"/>
                <w:kern w:val="0"/>
                <w:sz w:val="22"/>
                <w14:textFill>
                  <w14:solidFill>
                    <w14:schemeClr w14:val="tx1"/>
                  </w14:solidFill>
                </w14:textFill>
              </w:rPr>
            </w:pPr>
          </w:p>
        </w:tc>
        <w:tc>
          <w:tcPr>
            <w:tcW w:w="3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200" w:firstLineChars="100"/>
              <w:jc w:val="left"/>
              <w:rPr>
                <w:rFonts w:hint="default" w:ascii="宋体" w:hAnsi="宋体" w:cs="宋体"/>
                <w:color w:val="000000" w:themeColor="text1"/>
                <w:kern w:val="0"/>
                <w:sz w:val="20"/>
                <w:szCs w:val="20"/>
                <w14:textFill>
                  <w14:solidFill>
                    <w14:schemeClr w14:val="tx1"/>
                  </w14:solidFill>
                </w14:textFill>
              </w:rPr>
            </w:pP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r>
      <w:tr>
        <w:tblPrEx>
          <w:tblCellMar>
            <w:top w:w="0" w:type="dxa"/>
            <w:left w:w="108" w:type="dxa"/>
            <w:bottom w:w="0" w:type="dxa"/>
            <w:right w:w="108" w:type="dxa"/>
          </w:tblCellMar>
        </w:tblPrEx>
        <w:trPr>
          <w:trHeight w:val="360" w:hRule="atLeast"/>
        </w:trPr>
        <w:tc>
          <w:tcPr>
            <w:tcW w:w="140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110" w:firstLineChars="50"/>
              <w:jc w:val="left"/>
              <w:rPr>
                <w:rFonts w:hint="default" w:ascii="宋体" w:hAnsi="宋体" w:cs="宋体"/>
                <w:color w:val="000000" w:themeColor="text1"/>
                <w:kern w:val="0"/>
                <w:sz w:val="22"/>
                <w14:textFill>
                  <w14:solidFill>
                    <w14:schemeClr w14:val="tx1"/>
                  </w14:solidFill>
                </w14:textFill>
              </w:rPr>
            </w:pPr>
          </w:p>
        </w:tc>
        <w:tc>
          <w:tcPr>
            <w:tcW w:w="3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themeColor="text1"/>
                <w:kern w:val="0"/>
                <w:sz w:val="22"/>
                <w14:textFill>
                  <w14:solidFill>
                    <w14:schemeClr w14:val="tx1"/>
                  </w14:solidFill>
                </w14:textFill>
              </w:rPr>
            </w:pP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r>
      <w:tr>
        <w:tblPrEx>
          <w:tblCellMar>
            <w:top w:w="0" w:type="dxa"/>
            <w:left w:w="108" w:type="dxa"/>
            <w:bottom w:w="0" w:type="dxa"/>
            <w:right w:w="108" w:type="dxa"/>
          </w:tblCellMar>
        </w:tblPrEx>
        <w:trPr>
          <w:trHeight w:val="360" w:hRule="atLeast"/>
        </w:trPr>
        <w:tc>
          <w:tcPr>
            <w:tcW w:w="140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2"/>
                <w14:textFill>
                  <w14:solidFill>
                    <w14:schemeClr w14:val="tx1"/>
                  </w14:solidFill>
                </w14:textFill>
              </w:rPr>
            </w:pPr>
          </w:p>
        </w:tc>
        <w:tc>
          <w:tcPr>
            <w:tcW w:w="3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2"/>
                <w14:textFill>
                  <w14:solidFill>
                    <w14:schemeClr w14:val="tx1"/>
                  </w14:solidFill>
                </w14:textFill>
              </w:rPr>
            </w:pP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r>
      <w:tr>
        <w:tblPrEx>
          <w:tblCellMar>
            <w:top w:w="0" w:type="dxa"/>
            <w:left w:w="108" w:type="dxa"/>
            <w:bottom w:w="0" w:type="dxa"/>
            <w:right w:w="108" w:type="dxa"/>
          </w:tblCellMar>
        </w:tblPrEx>
        <w:trPr>
          <w:trHeight w:val="360" w:hRule="atLeast"/>
        </w:trPr>
        <w:tc>
          <w:tcPr>
            <w:tcW w:w="140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2"/>
                <w14:textFill>
                  <w14:solidFill>
                    <w14:schemeClr w14:val="tx1"/>
                  </w14:solidFill>
                </w14:textFill>
              </w:rPr>
            </w:pPr>
          </w:p>
        </w:tc>
        <w:tc>
          <w:tcPr>
            <w:tcW w:w="3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2"/>
                <w14:textFill>
                  <w14:solidFill>
                    <w14:schemeClr w14:val="tx1"/>
                  </w14:solidFill>
                </w14:textFill>
              </w:rPr>
            </w:pP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r>
      <w:tr>
        <w:tblPrEx>
          <w:tblCellMar>
            <w:top w:w="0" w:type="dxa"/>
            <w:left w:w="108" w:type="dxa"/>
            <w:bottom w:w="0" w:type="dxa"/>
            <w:right w:w="108" w:type="dxa"/>
          </w:tblCellMar>
        </w:tblPrEx>
        <w:trPr>
          <w:trHeight w:val="360" w:hRule="atLeast"/>
        </w:trPr>
        <w:tc>
          <w:tcPr>
            <w:tcW w:w="140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3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r>
      <w:tr>
        <w:tblPrEx>
          <w:tblCellMar>
            <w:top w:w="0" w:type="dxa"/>
            <w:left w:w="108" w:type="dxa"/>
            <w:bottom w:w="0" w:type="dxa"/>
            <w:right w:w="108" w:type="dxa"/>
          </w:tblCellMar>
        </w:tblPrEx>
        <w:trPr>
          <w:trHeight w:val="360" w:hRule="atLeast"/>
        </w:trPr>
        <w:tc>
          <w:tcPr>
            <w:tcW w:w="140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3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r>
      <w:tr>
        <w:tblPrEx>
          <w:tblCellMar>
            <w:top w:w="0" w:type="dxa"/>
            <w:left w:w="108" w:type="dxa"/>
            <w:bottom w:w="0" w:type="dxa"/>
            <w:right w:w="108" w:type="dxa"/>
          </w:tblCellMar>
        </w:tblPrEx>
        <w:trPr>
          <w:trHeight w:val="360" w:hRule="atLeast"/>
        </w:trPr>
        <w:tc>
          <w:tcPr>
            <w:tcW w:w="140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3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r>
      <w:tr>
        <w:tblPrEx>
          <w:tblCellMar>
            <w:top w:w="0" w:type="dxa"/>
            <w:left w:w="108" w:type="dxa"/>
            <w:bottom w:w="0" w:type="dxa"/>
            <w:right w:w="108" w:type="dxa"/>
          </w:tblCellMar>
        </w:tblPrEx>
        <w:trPr>
          <w:trHeight w:val="360" w:hRule="atLeast"/>
        </w:trPr>
        <w:tc>
          <w:tcPr>
            <w:tcW w:w="140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3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r>
      <w:tr>
        <w:tblPrEx>
          <w:tblCellMar>
            <w:top w:w="0" w:type="dxa"/>
            <w:left w:w="108" w:type="dxa"/>
            <w:bottom w:w="0" w:type="dxa"/>
            <w:right w:w="108" w:type="dxa"/>
          </w:tblCellMar>
        </w:tblPrEx>
        <w:trPr>
          <w:trHeight w:val="360" w:hRule="atLeast"/>
        </w:trPr>
        <w:tc>
          <w:tcPr>
            <w:tcW w:w="140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　</w:t>
            </w:r>
          </w:p>
        </w:tc>
        <w:tc>
          <w:tcPr>
            <w:tcW w:w="3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 xml:space="preserve">          合 计</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　</w:t>
            </w:r>
          </w:p>
        </w:tc>
      </w:tr>
    </w:tbl>
    <w:p>
      <w:pPr>
        <w:pStyle w:val="5"/>
        <w:adjustRightInd w:val="0"/>
        <w:snapToGrid w:val="0"/>
        <w:spacing w:before="0" w:beforeAutospacing="0" w:after="0" w:afterAutospacing="0"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注：</w:t>
      </w:r>
      <w:r>
        <w:rPr>
          <w:rFonts w:hint="eastAsia"/>
          <w:color w:val="000000" w:themeColor="text1"/>
          <w:lang w:eastAsia="zh-CN"/>
          <w14:textFill>
            <w14:solidFill>
              <w14:schemeClr w14:val="tx1"/>
            </w14:solidFill>
          </w14:textFill>
        </w:rPr>
        <w:t>中共安庆市委党史和地方志研究室</w:t>
      </w:r>
      <w:r>
        <w:rPr>
          <w:rFonts w:hint="eastAsia"/>
          <w:color w:val="000000" w:themeColor="text1"/>
          <w14:textFill>
            <w14:solidFill>
              <w14:schemeClr w14:val="tx1"/>
            </w14:solidFill>
          </w14:textFill>
        </w:rPr>
        <w:t>没有政府性基金预算拨款收入，也没有政府性基金预算拨款安排的支出，故本表无数据。</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5"/>
        <w:adjustRightInd w:val="0"/>
        <w:snapToGrid w:val="0"/>
        <w:spacing w:before="0" w:beforeAutospacing="0" w:after="0" w:afterAutospacing="0" w:line="360" w:lineRule="auto"/>
        <w:ind w:right="100"/>
        <w:jc w:val="right"/>
        <w:rPr>
          <w:rFonts w:ascii="黑体" w:hAnsi="黑体" w:eastAsia="黑体"/>
          <w:bCs/>
          <w:color w:val="000000" w:themeColor="text1"/>
          <w:sz w:val="36"/>
          <w:szCs w:val="36"/>
          <w14:textFill>
            <w14:solidFill>
              <w14:schemeClr w14:val="tx1"/>
            </w14:solidFill>
          </w14:textFill>
        </w:rPr>
      </w:pPr>
      <w:r>
        <w:rPr>
          <w:rFonts w:hint="eastAsia"/>
          <w:color w:val="000000" w:themeColor="text1"/>
          <w:sz w:val="20"/>
          <w:szCs w:val="20"/>
          <w14:textFill>
            <w14:solidFill>
              <w14:schemeClr w14:val="tx1"/>
            </w14:solidFill>
          </w14:textFill>
        </w:rPr>
        <w:t xml:space="preserve">  </w:t>
      </w:r>
      <w:r>
        <w:rPr>
          <w:rFonts w:hint="eastAsia"/>
          <w:color w:val="000000" w:themeColor="text1"/>
          <w:sz w:val="20"/>
          <w:szCs w:val="20"/>
          <w:lang w:eastAsia="zh-CN"/>
          <w14:textFill>
            <w14:solidFill>
              <w14:schemeClr w14:val="tx1"/>
            </w14:solidFill>
          </w14:textFill>
        </w:rPr>
        <w:t>部门</w:t>
      </w:r>
      <w:r>
        <w:rPr>
          <w:rFonts w:hint="eastAsia"/>
          <w:color w:val="000000" w:themeColor="text1"/>
          <w:sz w:val="20"/>
          <w:szCs w:val="20"/>
          <w14:textFill>
            <w14:solidFill>
              <w14:schemeClr w14:val="tx1"/>
            </w14:solidFill>
          </w14:textFill>
        </w:rPr>
        <w:t>公开表8</w:t>
      </w:r>
    </w:p>
    <w:p>
      <w:pPr>
        <w:pStyle w:val="5"/>
        <w:adjustRightInd w:val="0"/>
        <w:snapToGrid w:val="0"/>
        <w:spacing w:before="0" w:beforeAutospacing="0" w:after="0" w:afterAutospacing="0" w:line="360" w:lineRule="auto"/>
        <w:jc w:val="center"/>
        <w:rPr>
          <w:rFonts w:ascii="黑体" w:hAnsi="黑体" w:eastAsia="黑体"/>
          <w:bCs/>
          <w:color w:val="000000" w:themeColor="text1"/>
          <w:sz w:val="18"/>
          <w:szCs w:val="18"/>
          <w14:textFill>
            <w14:solidFill>
              <w14:schemeClr w14:val="tx1"/>
            </w14:solidFill>
          </w14:textFill>
        </w:rPr>
      </w:pPr>
    </w:p>
    <w:tbl>
      <w:tblPr>
        <w:tblStyle w:val="6"/>
        <w:tblW w:w="9164" w:type="dxa"/>
        <w:tblInd w:w="0" w:type="dxa"/>
        <w:tblLayout w:type="fixed"/>
        <w:tblCellMar>
          <w:top w:w="0" w:type="dxa"/>
          <w:left w:w="108" w:type="dxa"/>
          <w:bottom w:w="0" w:type="dxa"/>
          <w:right w:w="108" w:type="dxa"/>
        </w:tblCellMar>
      </w:tblPr>
      <w:tblGrid>
        <w:gridCol w:w="491"/>
        <w:gridCol w:w="697"/>
        <w:gridCol w:w="3780"/>
        <w:gridCol w:w="236"/>
        <w:gridCol w:w="1024"/>
        <w:gridCol w:w="1260"/>
        <w:gridCol w:w="361"/>
        <w:gridCol w:w="1259"/>
        <w:gridCol w:w="56"/>
      </w:tblGrid>
      <w:tr>
        <w:tblPrEx>
          <w:tblCellMar>
            <w:top w:w="0" w:type="dxa"/>
            <w:left w:w="108" w:type="dxa"/>
            <w:bottom w:w="0" w:type="dxa"/>
            <w:right w:w="108" w:type="dxa"/>
          </w:tblCellMar>
        </w:tblPrEx>
        <w:trPr>
          <w:gridAfter w:val="1"/>
          <w:wAfter w:w="56" w:type="dxa"/>
          <w:trHeight w:val="510" w:hRule="atLeast"/>
        </w:trPr>
        <w:tc>
          <w:tcPr>
            <w:tcW w:w="9108" w:type="dxa"/>
            <w:gridSpan w:val="8"/>
            <w:tcBorders>
              <w:top w:val="nil"/>
              <w:left w:val="nil"/>
              <w:bottom w:val="nil"/>
              <w:right w:val="nil"/>
            </w:tcBorders>
            <w:vAlign w:val="center"/>
          </w:tcPr>
          <w:p>
            <w:pPr>
              <w:keepNext w:val="0"/>
              <w:keepLines w:val="0"/>
              <w:widowControl/>
              <w:suppressLineNumbers w:val="0"/>
              <w:spacing w:before="0" w:beforeAutospacing="0" w:after="0" w:afterAutospacing="0"/>
              <w:ind w:left="0" w:right="0"/>
              <w:jc w:val="center"/>
              <w:rPr>
                <w:rFonts w:hint="default" w:ascii="华文中宋" w:hAnsi="华文中宋" w:eastAsia="华文中宋" w:cs="宋体"/>
                <w:b/>
                <w:bCs/>
                <w:color w:val="000000" w:themeColor="text1"/>
                <w:kern w:val="0"/>
                <w:sz w:val="28"/>
                <w:szCs w:val="28"/>
                <w:u w:val="single"/>
                <w14:textFill>
                  <w14:solidFill>
                    <w14:schemeClr w14:val="tx1"/>
                  </w14:solidFill>
                </w14:textFill>
              </w:rPr>
            </w:pPr>
            <w:r>
              <w:rPr>
                <w:rFonts w:hint="eastAsia" w:ascii="华文中宋" w:hAnsi="华文中宋" w:eastAsia="华文中宋" w:cs="宋体"/>
                <w:b/>
                <w:bCs/>
                <w:color w:val="000000" w:themeColor="text1"/>
                <w:kern w:val="0"/>
                <w:sz w:val="28"/>
                <w:szCs w:val="28"/>
                <w:lang w:eastAsia="zh-CN"/>
                <w14:textFill>
                  <w14:solidFill>
                    <w14:schemeClr w14:val="tx1"/>
                  </w14:solidFill>
                </w14:textFill>
              </w:rPr>
              <w:t>中共安庆市委党史和地方志研究室2022</w:t>
            </w:r>
            <w:r>
              <w:rPr>
                <w:rFonts w:hint="eastAsia" w:ascii="华文中宋" w:hAnsi="华文中宋" w:eastAsia="华文中宋" w:cs="宋体"/>
                <w:b/>
                <w:bCs/>
                <w:color w:val="000000" w:themeColor="text1"/>
                <w:kern w:val="0"/>
                <w:sz w:val="28"/>
                <w:szCs w:val="28"/>
                <w14:textFill>
                  <w14:solidFill>
                    <w14:schemeClr w14:val="tx1"/>
                  </w14:solidFill>
                </w14:textFill>
              </w:rPr>
              <w:t>年国有资本经营预算支出表</w:t>
            </w:r>
          </w:p>
        </w:tc>
      </w:tr>
      <w:tr>
        <w:tblPrEx>
          <w:tblCellMar>
            <w:top w:w="0" w:type="dxa"/>
            <w:left w:w="108" w:type="dxa"/>
            <w:bottom w:w="0" w:type="dxa"/>
            <w:right w:w="108" w:type="dxa"/>
          </w:tblCellMar>
        </w:tblPrEx>
        <w:trPr>
          <w:trHeight w:val="375" w:hRule="atLeast"/>
        </w:trPr>
        <w:tc>
          <w:tcPr>
            <w:tcW w:w="491" w:type="dxa"/>
            <w:tcBorders>
              <w:top w:val="nil"/>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themeColor="text1"/>
                <w:kern w:val="0"/>
                <w:sz w:val="18"/>
                <w:szCs w:val="18"/>
                <w14:textFill>
                  <w14:solidFill>
                    <w14:schemeClr w14:val="tx1"/>
                  </w14:solidFill>
                </w14:textFill>
              </w:rPr>
            </w:pPr>
          </w:p>
        </w:tc>
        <w:tc>
          <w:tcPr>
            <w:tcW w:w="697" w:type="dxa"/>
            <w:tcBorders>
              <w:top w:val="nil"/>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themeColor="text1"/>
                <w:kern w:val="0"/>
                <w:sz w:val="20"/>
                <w:szCs w:val="20"/>
                <w14:textFill>
                  <w14:solidFill>
                    <w14:schemeClr w14:val="tx1"/>
                  </w14:solidFill>
                </w14:textFill>
              </w:rPr>
            </w:pPr>
          </w:p>
        </w:tc>
        <w:tc>
          <w:tcPr>
            <w:tcW w:w="3780" w:type="dxa"/>
            <w:tcBorders>
              <w:top w:val="nil"/>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themeColor="text1"/>
                <w:kern w:val="0"/>
                <w:sz w:val="20"/>
                <w:szCs w:val="20"/>
                <w14:textFill>
                  <w14:solidFill>
                    <w14:schemeClr w14:val="tx1"/>
                  </w14:solidFill>
                </w14:textFill>
              </w:rPr>
            </w:pPr>
          </w:p>
        </w:tc>
        <w:tc>
          <w:tcPr>
            <w:tcW w:w="236" w:type="dxa"/>
            <w:tcBorders>
              <w:top w:val="nil"/>
              <w:left w:val="nil"/>
              <w:bottom w:val="nil"/>
              <w:right w:val="nil"/>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themeColor="text1"/>
                <w:kern w:val="0"/>
                <w:sz w:val="20"/>
                <w:szCs w:val="20"/>
                <w14:textFill>
                  <w14:solidFill>
                    <w14:schemeClr w14:val="tx1"/>
                  </w14:solidFill>
                </w14:textFill>
              </w:rPr>
            </w:pPr>
          </w:p>
        </w:tc>
        <w:tc>
          <w:tcPr>
            <w:tcW w:w="2645" w:type="dxa"/>
            <w:gridSpan w:val="3"/>
            <w:tcBorders>
              <w:top w:val="nil"/>
              <w:left w:val="nil"/>
              <w:bottom w:val="nil"/>
              <w:right w:val="nil"/>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themeColor="text1"/>
                <w:kern w:val="0"/>
                <w:sz w:val="20"/>
                <w:szCs w:val="20"/>
                <w14:textFill>
                  <w14:solidFill>
                    <w14:schemeClr w14:val="tx1"/>
                  </w14:solidFill>
                </w14:textFill>
              </w:rPr>
            </w:pPr>
          </w:p>
        </w:tc>
        <w:tc>
          <w:tcPr>
            <w:tcW w:w="1315" w:type="dxa"/>
            <w:gridSpan w:val="2"/>
            <w:tcBorders>
              <w:top w:val="nil"/>
              <w:left w:val="nil"/>
              <w:bottom w:val="nil"/>
              <w:right w:val="nil"/>
            </w:tcBorders>
            <w:vAlign w:val="center"/>
          </w:tcPr>
          <w:p>
            <w:pPr>
              <w:keepNext w:val="0"/>
              <w:keepLines w:val="0"/>
              <w:widowControl/>
              <w:suppressLineNumbers w:val="0"/>
              <w:spacing w:before="0" w:beforeAutospacing="0" w:after="0" w:afterAutospacing="0"/>
              <w:ind w:left="0" w:right="100"/>
              <w:jc w:val="right"/>
              <w:rPr>
                <w:rFonts w:hint="default"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单位：万元</w:t>
            </w:r>
          </w:p>
        </w:tc>
      </w:tr>
      <w:tr>
        <w:tblPrEx>
          <w:tblCellMar>
            <w:top w:w="0" w:type="dxa"/>
            <w:left w:w="108" w:type="dxa"/>
            <w:bottom w:w="0" w:type="dxa"/>
            <w:right w:w="108" w:type="dxa"/>
          </w:tblCellMar>
        </w:tblPrEx>
        <w:trPr>
          <w:gridAfter w:val="1"/>
          <w:wAfter w:w="56" w:type="dxa"/>
          <w:trHeight w:val="405" w:hRule="atLeast"/>
        </w:trPr>
        <w:tc>
          <w:tcPr>
            <w:tcW w:w="496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功能分类科目</w:t>
            </w:r>
          </w:p>
        </w:tc>
        <w:tc>
          <w:tcPr>
            <w:tcW w:w="414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themeColor="text1"/>
                <w:kern w:val="0"/>
                <w:sz w:val="24"/>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国有资本经营预算拨款支出</w:t>
            </w:r>
          </w:p>
        </w:tc>
      </w:tr>
      <w:tr>
        <w:tblPrEx>
          <w:tblCellMar>
            <w:top w:w="0" w:type="dxa"/>
            <w:left w:w="108" w:type="dxa"/>
            <w:bottom w:w="0" w:type="dxa"/>
            <w:right w:w="108" w:type="dxa"/>
          </w:tblCellMar>
        </w:tblPrEx>
        <w:trPr>
          <w:gridAfter w:val="1"/>
          <w:wAfter w:w="5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科目编码</w:t>
            </w:r>
          </w:p>
        </w:tc>
        <w:tc>
          <w:tcPr>
            <w:tcW w:w="3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科目名称</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合计</w:t>
            </w:r>
          </w:p>
        </w:tc>
        <w:tc>
          <w:tcPr>
            <w:tcW w:w="12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基本支出</w:t>
            </w:r>
          </w:p>
        </w:tc>
        <w:tc>
          <w:tcPr>
            <w:tcW w:w="162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项目支出</w:t>
            </w:r>
          </w:p>
        </w:tc>
      </w:tr>
      <w:tr>
        <w:tblPrEx>
          <w:tblCellMar>
            <w:top w:w="0" w:type="dxa"/>
            <w:left w:w="108" w:type="dxa"/>
            <w:bottom w:w="0" w:type="dxa"/>
            <w:right w:w="108" w:type="dxa"/>
          </w:tblCellMar>
        </w:tblPrEx>
        <w:trPr>
          <w:gridAfter w:val="1"/>
          <w:wAfter w:w="5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Cs/>
                <w:color w:val="000000" w:themeColor="text1"/>
                <w:kern w:val="0"/>
                <w:sz w:val="22"/>
                <w14:textFill>
                  <w14:solidFill>
                    <w14:schemeClr w14:val="tx1"/>
                  </w14:solidFill>
                </w14:textFill>
              </w:rPr>
            </w:pPr>
          </w:p>
        </w:tc>
        <w:tc>
          <w:tcPr>
            <w:tcW w:w="3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Cs/>
                <w:color w:val="000000" w:themeColor="text1"/>
                <w:kern w:val="0"/>
                <w:sz w:val="22"/>
                <w14:textFill>
                  <w14:solidFill>
                    <w14:schemeClr w14:val="tx1"/>
                  </w14:solidFill>
                </w14:textFill>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c>
          <w:tcPr>
            <w:tcW w:w="12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c>
          <w:tcPr>
            <w:tcW w:w="162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gridAfter w:val="1"/>
          <w:wAfter w:w="5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themeColor="text1"/>
                <w:kern w:val="0"/>
                <w:sz w:val="22"/>
                <w14:textFill>
                  <w14:solidFill>
                    <w14:schemeClr w14:val="tx1"/>
                  </w14:solidFill>
                </w14:textFill>
              </w:rPr>
            </w:pPr>
          </w:p>
        </w:tc>
        <w:tc>
          <w:tcPr>
            <w:tcW w:w="3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220" w:firstLineChars="100"/>
              <w:jc w:val="left"/>
              <w:rPr>
                <w:rFonts w:hint="default" w:ascii="宋体" w:hAnsi="宋体" w:cs="宋体"/>
                <w:color w:val="000000" w:themeColor="text1"/>
                <w:kern w:val="0"/>
                <w:sz w:val="22"/>
                <w14:textFill>
                  <w14:solidFill>
                    <w14:schemeClr w14:val="tx1"/>
                  </w14:solidFill>
                </w14:textFill>
              </w:rPr>
            </w:pPr>
          </w:p>
        </w:tc>
        <w:tc>
          <w:tcPr>
            <w:tcW w:w="126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c>
          <w:tcPr>
            <w:tcW w:w="12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c>
          <w:tcPr>
            <w:tcW w:w="162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r>
      <w:tr>
        <w:tblPrEx>
          <w:tblCellMar>
            <w:top w:w="0" w:type="dxa"/>
            <w:left w:w="108" w:type="dxa"/>
            <w:bottom w:w="0" w:type="dxa"/>
            <w:right w:w="108" w:type="dxa"/>
          </w:tblCellMar>
        </w:tblPrEx>
        <w:trPr>
          <w:gridAfter w:val="1"/>
          <w:wAfter w:w="5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themeColor="text1"/>
                <w:kern w:val="0"/>
                <w:sz w:val="22"/>
                <w14:textFill>
                  <w14:solidFill>
                    <w14:schemeClr w14:val="tx1"/>
                  </w14:solidFill>
                </w14:textFill>
              </w:rPr>
            </w:pPr>
          </w:p>
        </w:tc>
        <w:tc>
          <w:tcPr>
            <w:tcW w:w="3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themeColor="text1"/>
                <w:kern w:val="0"/>
                <w:sz w:val="22"/>
                <w14:textFill>
                  <w14:solidFill>
                    <w14:schemeClr w14:val="tx1"/>
                  </w14:solidFill>
                </w14:textFill>
              </w:rPr>
            </w:pPr>
          </w:p>
        </w:tc>
        <w:tc>
          <w:tcPr>
            <w:tcW w:w="126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c>
          <w:tcPr>
            <w:tcW w:w="12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c>
          <w:tcPr>
            <w:tcW w:w="162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gridAfter w:val="1"/>
          <w:wAfter w:w="5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themeColor="text1"/>
                <w:kern w:val="0"/>
                <w:sz w:val="22"/>
                <w14:textFill>
                  <w14:solidFill>
                    <w14:schemeClr w14:val="tx1"/>
                  </w14:solidFill>
                </w14:textFill>
              </w:rPr>
            </w:pPr>
          </w:p>
        </w:tc>
        <w:tc>
          <w:tcPr>
            <w:tcW w:w="3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themeColor="text1"/>
                <w:kern w:val="0"/>
                <w:sz w:val="22"/>
                <w14:textFill>
                  <w14:solidFill>
                    <w14:schemeClr w14:val="tx1"/>
                  </w14:solidFill>
                </w14:textFill>
              </w:rPr>
            </w:pPr>
          </w:p>
        </w:tc>
        <w:tc>
          <w:tcPr>
            <w:tcW w:w="126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themeColor="text1"/>
                <w:kern w:val="0"/>
                <w:sz w:val="24"/>
                <w14:textFill>
                  <w14:solidFill>
                    <w14:schemeClr w14:val="tx1"/>
                  </w14:solidFill>
                </w14:textFill>
              </w:rPr>
            </w:pPr>
          </w:p>
        </w:tc>
        <w:tc>
          <w:tcPr>
            <w:tcW w:w="12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themeColor="text1"/>
                <w:kern w:val="0"/>
                <w:sz w:val="24"/>
                <w14:textFill>
                  <w14:solidFill>
                    <w14:schemeClr w14:val="tx1"/>
                  </w14:solidFill>
                </w14:textFill>
              </w:rPr>
            </w:pPr>
          </w:p>
        </w:tc>
        <w:tc>
          <w:tcPr>
            <w:tcW w:w="162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gridAfter w:val="1"/>
          <w:wAfter w:w="5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themeColor="text1"/>
                <w:kern w:val="0"/>
                <w:sz w:val="22"/>
                <w14:textFill>
                  <w14:solidFill>
                    <w14:schemeClr w14:val="tx1"/>
                  </w14:solidFill>
                </w14:textFill>
              </w:rPr>
            </w:pPr>
          </w:p>
        </w:tc>
        <w:tc>
          <w:tcPr>
            <w:tcW w:w="37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themeColor="text1"/>
                <w:kern w:val="0"/>
                <w:sz w:val="22"/>
                <w14:textFill>
                  <w14:solidFill>
                    <w14:schemeClr w14:val="tx1"/>
                  </w14:solidFill>
                </w14:textFill>
              </w:rPr>
            </w:pPr>
          </w:p>
        </w:tc>
        <w:tc>
          <w:tcPr>
            <w:tcW w:w="126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themeColor="text1"/>
                <w:kern w:val="0"/>
                <w:sz w:val="24"/>
                <w14:textFill>
                  <w14:solidFill>
                    <w14:schemeClr w14:val="tx1"/>
                  </w14:solidFill>
                </w14:textFill>
              </w:rPr>
            </w:pPr>
          </w:p>
        </w:tc>
        <w:tc>
          <w:tcPr>
            <w:tcW w:w="12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themeColor="text1"/>
                <w:kern w:val="0"/>
                <w:sz w:val="24"/>
                <w14:textFill>
                  <w14:solidFill>
                    <w14:schemeClr w14:val="tx1"/>
                  </w14:solidFill>
                </w14:textFill>
              </w:rPr>
            </w:pPr>
          </w:p>
        </w:tc>
        <w:tc>
          <w:tcPr>
            <w:tcW w:w="162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gridAfter w:val="1"/>
          <w:wAfter w:w="5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themeColor="text1"/>
                <w:kern w:val="0"/>
                <w:sz w:val="22"/>
                <w14:textFill>
                  <w14:solidFill>
                    <w14:schemeClr w14:val="tx1"/>
                  </w14:solidFill>
                </w14:textFill>
              </w:rPr>
            </w:pPr>
          </w:p>
        </w:tc>
        <w:tc>
          <w:tcPr>
            <w:tcW w:w="37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themeColor="text1"/>
                <w:kern w:val="0"/>
                <w:sz w:val="22"/>
                <w14:textFill>
                  <w14:solidFill>
                    <w14:schemeClr w14:val="tx1"/>
                  </w14:solidFill>
                </w14:textFill>
              </w:rPr>
            </w:pPr>
          </w:p>
        </w:tc>
        <w:tc>
          <w:tcPr>
            <w:tcW w:w="126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c>
          <w:tcPr>
            <w:tcW w:w="12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c>
          <w:tcPr>
            <w:tcW w:w="162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gridAfter w:val="1"/>
          <w:wAfter w:w="56" w:type="dxa"/>
          <w:trHeight w:val="405" w:hRule="atLeast"/>
        </w:trPr>
        <w:tc>
          <w:tcPr>
            <w:tcW w:w="1188" w:type="dxa"/>
            <w:gridSpan w:val="2"/>
            <w:tcBorders>
              <w:top w:val="single" w:color="auto" w:sz="4" w:space="0"/>
              <w:left w:val="single" w:color="auto" w:sz="4" w:space="0"/>
              <w:bottom w:val="single" w:color="auto" w:sz="4" w:space="0"/>
              <w:right w:val="single" w:color="000000" w:sz="4" w:space="0"/>
            </w:tcBorders>
            <w:vAlign w:val="bottom"/>
          </w:tcPr>
          <w:p>
            <w:pPr>
              <w:keepNext w:val="0"/>
              <w:keepLines w:val="0"/>
              <w:widowControl/>
              <w:suppressLineNumbers w:val="0"/>
              <w:spacing w:before="0" w:beforeAutospacing="0" w:after="0" w:afterAutospacing="0"/>
              <w:ind w:left="0" w:right="0"/>
              <w:jc w:val="center"/>
              <w:rPr>
                <w:rFonts w:hint="default" w:ascii="宋体" w:hAnsi="宋体" w:cs="宋体"/>
                <w:color w:val="000000" w:themeColor="text1"/>
                <w:kern w:val="0"/>
                <w:sz w:val="24"/>
                <w14:textFill>
                  <w14:solidFill>
                    <w14:schemeClr w14:val="tx1"/>
                  </w14:solidFill>
                </w14:textFill>
              </w:rPr>
            </w:pPr>
          </w:p>
        </w:tc>
        <w:tc>
          <w:tcPr>
            <w:tcW w:w="378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center"/>
              <w:rPr>
                <w:rFonts w:hint="default" w:ascii="宋体" w:hAnsi="宋体" w:cs="宋体"/>
                <w:color w:val="000000" w:themeColor="text1"/>
                <w:kern w:val="0"/>
                <w:sz w:val="24"/>
                <w14:textFill>
                  <w14:solidFill>
                    <w14:schemeClr w14:val="tx1"/>
                  </w14:solidFill>
                </w14:textFill>
              </w:rPr>
            </w:pPr>
          </w:p>
        </w:tc>
        <w:tc>
          <w:tcPr>
            <w:tcW w:w="126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c>
          <w:tcPr>
            <w:tcW w:w="12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c>
          <w:tcPr>
            <w:tcW w:w="162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gridAfter w:val="1"/>
          <w:wAfter w:w="56" w:type="dxa"/>
          <w:trHeight w:val="405" w:hRule="atLeast"/>
        </w:trPr>
        <w:tc>
          <w:tcPr>
            <w:tcW w:w="1188" w:type="dxa"/>
            <w:gridSpan w:val="2"/>
            <w:tcBorders>
              <w:top w:val="single" w:color="auto" w:sz="4" w:space="0"/>
              <w:left w:val="single" w:color="auto" w:sz="4" w:space="0"/>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　</w:t>
            </w:r>
          </w:p>
        </w:tc>
        <w:tc>
          <w:tcPr>
            <w:tcW w:w="37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　</w:t>
            </w:r>
          </w:p>
        </w:tc>
        <w:tc>
          <w:tcPr>
            <w:tcW w:w="126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c>
          <w:tcPr>
            <w:tcW w:w="12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c>
          <w:tcPr>
            <w:tcW w:w="162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gridAfter w:val="1"/>
          <w:wAfter w:w="56" w:type="dxa"/>
          <w:trHeight w:val="405" w:hRule="atLeast"/>
        </w:trPr>
        <w:tc>
          <w:tcPr>
            <w:tcW w:w="1188" w:type="dxa"/>
            <w:gridSpan w:val="2"/>
            <w:tcBorders>
              <w:top w:val="single" w:color="auto" w:sz="4" w:space="0"/>
              <w:left w:val="single" w:color="auto" w:sz="4" w:space="0"/>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　</w:t>
            </w:r>
          </w:p>
        </w:tc>
        <w:tc>
          <w:tcPr>
            <w:tcW w:w="37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　</w:t>
            </w:r>
          </w:p>
        </w:tc>
        <w:tc>
          <w:tcPr>
            <w:tcW w:w="126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c>
          <w:tcPr>
            <w:tcW w:w="12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c>
          <w:tcPr>
            <w:tcW w:w="162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gridAfter w:val="1"/>
          <w:wAfter w:w="5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c>
          <w:tcPr>
            <w:tcW w:w="37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c>
          <w:tcPr>
            <w:tcW w:w="126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c>
          <w:tcPr>
            <w:tcW w:w="12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c>
          <w:tcPr>
            <w:tcW w:w="162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r>
      <w:tr>
        <w:tblPrEx>
          <w:tblCellMar>
            <w:top w:w="0" w:type="dxa"/>
            <w:left w:w="108" w:type="dxa"/>
            <w:bottom w:w="0" w:type="dxa"/>
            <w:right w:w="108" w:type="dxa"/>
          </w:tblCellMar>
        </w:tblPrEx>
        <w:trPr>
          <w:gridAfter w:val="1"/>
          <w:wAfter w:w="5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c>
          <w:tcPr>
            <w:tcW w:w="37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c>
          <w:tcPr>
            <w:tcW w:w="126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c>
          <w:tcPr>
            <w:tcW w:w="12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c>
          <w:tcPr>
            <w:tcW w:w="162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gridAfter w:val="1"/>
          <w:wAfter w:w="5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c>
          <w:tcPr>
            <w:tcW w:w="37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c>
          <w:tcPr>
            <w:tcW w:w="126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c>
          <w:tcPr>
            <w:tcW w:w="12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c>
          <w:tcPr>
            <w:tcW w:w="162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gridAfter w:val="1"/>
          <w:wAfter w:w="56" w:type="dxa"/>
          <w:trHeight w:val="405" w:hRule="atLeast"/>
        </w:trPr>
        <w:tc>
          <w:tcPr>
            <w:tcW w:w="496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合</w:t>
            </w:r>
            <w:r>
              <w:rPr>
                <w:rFonts w:hint="eastAsia" w:ascii="宋体" w:hAnsi="宋体" w:cs="宋体"/>
                <w:b/>
                <w:bCs/>
                <w:color w:val="000000" w:themeColor="text1"/>
                <w:kern w:val="0"/>
                <w:sz w:val="24"/>
                <w:lang w:val="en-US" w:eastAsia="zh-CN"/>
                <w14:textFill>
                  <w14:solidFill>
                    <w14:schemeClr w14:val="tx1"/>
                  </w14:solidFill>
                </w14:textFill>
              </w:rPr>
              <w:t xml:space="preserve"> </w:t>
            </w:r>
            <w:r>
              <w:rPr>
                <w:rFonts w:hint="eastAsia" w:ascii="宋体" w:hAnsi="宋体" w:cs="宋体"/>
                <w:b/>
                <w:bCs/>
                <w:color w:val="000000" w:themeColor="text1"/>
                <w:kern w:val="0"/>
                <w:sz w:val="24"/>
                <w14:textFill>
                  <w14:solidFill>
                    <w14:schemeClr w14:val="tx1"/>
                  </w14:solidFill>
                </w14:textFill>
              </w:rPr>
              <w:t>计</w:t>
            </w:r>
          </w:p>
        </w:tc>
        <w:tc>
          <w:tcPr>
            <w:tcW w:w="126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c>
          <w:tcPr>
            <w:tcW w:w="12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c>
          <w:tcPr>
            <w:tcW w:w="162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gridAfter w:val="1"/>
          <w:wAfter w:w="56" w:type="dxa"/>
          <w:trHeight w:val="795" w:hRule="atLeast"/>
        </w:trPr>
        <w:tc>
          <w:tcPr>
            <w:tcW w:w="9108" w:type="dxa"/>
            <w:gridSpan w:val="8"/>
            <w:tcBorders>
              <w:top w:val="single" w:color="auto" w:sz="4" w:space="0"/>
              <w:left w:val="nil"/>
              <w:bottom w:val="nil"/>
              <w:right w:val="nil"/>
            </w:tcBorders>
            <w:vAlign w:val="center"/>
          </w:tcPr>
          <w:p>
            <w:pPr>
              <w:keepNext w:val="0"/>
              <w:keepLines w:val="0"/>
              <w:widowControl/>
              <w:suppressLineNumbers w:val="0"/>
              <w:spacing w:before="0" w:beforeAutospacing="0" w:after="0" w:afterAutospacing="0"/>
              <w:ind w:left="0" w:right="0"/>
              <w:jc w:val="left"/>
              <w:rPr>
                <w:rFonts w:hint="eastAsia" w:ascii="宋体" w:hAnsi="宋体" w:cs="宋体" w:eastAsiaTheme="minorEastAsia"/>
                <w:color w:val="000000" w:themeColor="text1"/>
                <w:kern w:val="0"/>
                <w:sz w:val="24"/>
                <w:lang w:val="en-US" w:eastAsia="zh-CN"/>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注：</w:t>
            </w:r>
            <w:r>
              <w:rPr>
                <w:rFonts w:hint="eastAsia" w:ascii="宋体" w:hAnsi="宋体" w:cs="宋体"/>
                <w:color w:val="000000" w:themeColor="text1"/>
                <w:kern w:val="0"/>
                <w:sz w:val="24"/>
                <w:lang w:eastAsia="zh-CN"/>
                <w14:textFill>
                  <w14:solidFill>
                    <w14:schemeClr w14:val="tx1"/>
                  </w14:solidFill>
                </w14:textFill>
              </w:rPr>
              <w:t>中共安庆市委党史和地方志研究室</w:t>
            </w:r>
            <w:r>
              <w:rPr>
                <w:rFonts w:hint="eastAsia" w:ascii="宋体" w:hAnsi="宋体" w:cs="宋体"/>
                <w:color w:val="000000" w:themeColor="text1"/>
                <w:kern w:val="0"/>
                <w:sz w:val="24"/>
                <w14:textFill>
                  <w14:solidFill>
                    <w14:schemeClr w14:val="tx1"/>
                  </w14:solidFill>
                </w14:textFill>
              </w:rPr>
              <w:t>没有国有资本经营预算拨款收入，也没有国有资本经营预算拨款安排的支出，故本表无数据</w:t>
            </w:r>
            <w:r>
              <w:rPr>
                <w:rFonts w:hint="eastAsia"/>
                <w:color w:val="000000" w:themeColor="text1"/>
                <w14:textFill>
                  <w14:solidFill>
                    <w14:schemeClr w14:val="tx1"/>
                  </w14:solidFill>
                </w14:textFill>
              </w:rPr>
              <w:t>。</w:t>
            </w:r>
          </w:p>
        </w:tc>
      </w:tr>
    </w:tbl>
    <w:p>
      <w:pPr>
        <w:pStyle w:val="5"/>
        <w:adjustRightInd w:val="0"/>
        <w:snapToGrid w:val="0"/>
        <w:spacing w:before="0" w:beforeAutospacing="0" w:after="0" w:afterAutospacing="0" w:line="360" w:lineRule="auto"/>
        <w:ind w:right="400"/>
        <w:rPr>
          <w:color w:val="000000" w:themeColor="text1"/>
          <w:sz w:val="20"/>
          <w:szCs w:val="20"/>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sectPr>
          <w:pgSz w:w="11906" w:h="16838"/>
          <w:pgMar w:top="1440" w:right="1797" w:bottom="1440" w:left="1797" w:header="851" w:footer="992" w:gutter="0"/>
          <w:cols w:space="425" w:num="1"/>
          <w:docGrid w:type="lines" w:linePitch="312" w:charSpace="0"/>
        </w:sectPr>
      </w:pPr>
    </w:p>
    <w:p>
      <w:pPr>
        <w:ind w:firstLine="9500" w:firstLineChars="4750"/>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xml:space="preserve">                      </w:t>
      </w:r>
      <w:r>
        <w:rPr>
          <w:rFonts w:hint="eastAsia" w:ascii="宋体" w:hAnsi="宋体" w:cs="宋体"/>
          <w:color w:val="000000" w:themeColor="text1"/>
          <w:kern w:val="0"/>
          <w:sz w:val="20"/>
          <w:szCs w:val="20"/>
          <w:lang w:eastAsia="zh-CN"/>
          <w14:textFill>
            <w14:solidFill>
              <w14:schemeClr w14:val="tx1"/>
            </w14:solidFill>
          </w14:textFill>
        </w:rPr>
        <w:t>部门</w:t>
      </w:r>
      <w:r>
        <w:rPr>
          <w:rFonts w:hint="eastAsia" w:ascii="宋体" w:hAnsi="宋体" w:cs="宋体"/>
          <w:color w:val="000000" w:themeColor="text1"/>
          <w:kern w:val="0"/>
          <w:sz w:val="20"/>
          <w:szCs w:val="20"/>
          <w14:textFill>
            <w14:solidFill>
              <w14:schemeClr w14:val="tx1"/>
            </w14:solidFill>
          </w14:textFill>
        </w:rPr>
        <w:t>公开表9</w:t>
      </w:r>
    </w:p>
    <w:p>
      <w:pPr>
        <w:widowControl/>
        <w:ind w:firstLine="3201" w:firstLineChars="1067"/>
        <w:rPr>
          <w:rFonts w:ascii="华文中宋" w:hAnsi="华文中宋" w:eastAsia="华文中宋" w:cs="宋体"/>
          <w:b/>
          <w:bCs/>
          <w:color w:val="000000" w:themeColor="text1"/>
          <w:kern w:val="0"/>
          <w:sz w:val="30"/>
          <w:szCs w:val="30"/>
          <w14:textFill>
            <w14:solidFill>
              <w14:schemeClr w14:val="tx1"/>
            </w14:solidFill>
          </w14:textFill>
        </w:rPr>
      </w:pPr>
      <w:r>
        <w:rPr>
          <w:rFonts w:hint="eastAsia" w:ascii="华文中宋" w:hAnsi="华文中宋" w:eastAsia="华文中宋" w:cs="宋体"/>
          <w:b/>
          <w:bCs/>
          <w:color w:val="000000" w:themeColor="text1"/>
          <w:kern w:val="0"/>
          <w:sz w:val="30"/>
          <w:szCs w:val="30"/>
          <w:lang w:eastAsia="zh-CN"/>
          <w14:textFill>
            <w14:solidFill>
              <w14:schemeClr w14:val="tx1"/>
            </w14:solidFill>
          </w14:textFill>
        </w:rPr>
        <w:t>中共安庆市委党史和地方志研究室2022</w:t>
      </w:r>
      <w:r>
        <w:rPr>
          <w:rFonts w:hint="eastAsia" w:ascii="华文中宋" w:hAnsi="华文中宋" w:eastAsia="华文中宋" w:cs="宋体"/>
          <w:b/>
          <w:bCs/>
          <w:color w:val="000000" w:themeColor="text1"/>
          <w:kern w:val="0"/>
          <w:sz w:val="30"/>
          <w:szCs w:val="30"/>
          <w14:textFill>
            <w14:solidFill>
              <w14:schemeClr w14:val="tx1"/>
            </w14:solidFill>
          </w14:textFill>
        </w:rPr>
        <w:t>年项目支出表</w:t>
      </w:r>
    </w:p>
    <w:p>
      <w:pPr>
        <w:ind w:left="7400" w:hanging="7400" w:hangingChars="3700"/>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xml:space="preserve">                                                                                                                                单位：万元</w:t>
      </w:r>
    </w:p>
    <w:tbl>
      <w:tblPr>
        <w:tblStyle w:val="6"/>
        <w:tblW w:w="14140" w:type="dxa"/>
        <w:tblInd w:w="100" w:type="dxa"/>
        <w:tblLayout w:type="fixed"/>
        <w:tblCellMar>
          <w:top w:w="0" w:type="dxa"/>
          <w:left w:w="108" w:type="dxa"/>
          <w:bottom w:w="0" w:type="dxa"/>
          <w:right w:w="108" w:type="dxa"/>
        </w:tblCellMar>
      </w:tblPr>
      <w:tblGrid>
        <w:gridCol w:w="1340"/>
        <w:gridCol w:w="1470"/>
        <w:gridCol w:w="1435"/>
        <w:gridCol w:w="920"/>
        <w:gridCol w:w="1215"/>
        <w:gridCol w:w="1140"/>
        <w:gridCol w:w="1290"/>
        <w:gridCol w:w="1215"/>
        <w:gridCol w:w="1155"/>
        <w:gridCol w:w="1200"/>
        <w:gridCol w:w="880"/>
        <w:gridCol w:w="880"/>
      </w:tblGrid>
      <w:tr>
        <w:tblPrEx>
          <w:tblCellMar>
            <w:top w:w="0" w:type="dxa"/>
            <w:left w:w="108" w:type="dxa"/>
            <w:bottom w:w="0" w:type="dxa"/>
            <w:right w:w="108" w:type="dxa"/>
          </w:tblCellMar>
        </w:tblPrEx>
        <w:trPr>
          <w:trHeight w:val="762" w:hRule="atLeast"/>
        </w:trPr>
        <w:tc>
          <w:tcPr>
            <w:tcW w:w="13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类型</w:t>
            </w:r>
          </w:p>
        </w:tc>
        <w:tc>
          <w:tcPr>
            <w:tcW w:w="1470" w:type="dxa"/>
            <w:vMerge w:val="restart"/>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项目名称</w:t>
            </w:r>
          </w:p>
        </w:tc>
        <w:tc>
          <w:tcPr>
            <w:tcW w:w="14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项目单位</w:t>
            </w:r>
          </w:p>
        </w:tc>
        <w:tc>
          <w:tcPr>
            <w:tcW w:w="92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合计</w:t>
            </w:r>
          </w:p>
        </w:tc>
        <w:tc>
          <w:tcPr>
            <w:tcW w:w="3645"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本年财政拨款</w:t>
            </w:r>
          </w:p>
        </w:tc>
        <w:tc>
          <w:tcPr>
            <w:tcW w:w="3570"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财政拨款结转结余</w:t>
            </w:r>
          </w:p>
        </w:tc>
        <w:tc>
          <w:tcPr>
            <w:tcW w:w="8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财政专户管理资金</w:t>
            </w:r>
          </w:p>
        </w:tc>
        <w:tc>
          <w:tcPr>
            <w:tcW w:w="8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单位</w:t>
            </w:r>
          </w:p>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资金</w:t>
            </w:r>
          </w:p>
        </w:tc>
      </w:tr>
      <w:tr>
        <w:tblPrEx>
          <w:tblCellMar>
            <w:top w:w="0" w:type="dxa"/>
            <w:left w:w="108" w:type="dxa"/>
            <w:bottom w:w="0" w:type="dxa"/>
            <w:right w:w="108" w:type="dxa"/>
          </w:tblCellMar>
        </w:tblPrEx>
        <w:trPr>
          <w:trHeight w:val="762" w:hRule="atLeast"/>
        </w:trPr>
        <w:tc>
          <w:tcPr>
            <w:tcW w:w="13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bCs/>
                <w:color w:val="000000" w:themeColor="text1"/>
                <w:kern w:val="0"/>
                <w:sz w:val="22"/>
                <w14:textFill>
                  <w14:solidFill>
                    <w14:schemeClr w14:val="tx1"/>
                  </w14:solidFill>
                </w14:textFill>
              </w:rPr>
            </w:pPr>
          </w:p>
        </w:tc>
        <w:tc>
          <w:tcPr>
            <w:tcW w:w="1470" w:type="dxa"/>
            <w:vMerge w:val="continue"/>
            <w:tcBorders>
              <w:top w:val="single" w:color="auto" w:sz="4" w:space="0"/>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bCs/>
                <w:color w:val="000000" w:themeColor="text1"/>
                <w:kern w:val="0"/>
                <w:sz w:val="22"/>
                <w14:textFill>
                  <w14:solidFill>
                    <w14:schemeClr w14:val="tx1"/>
                  </w14:solidFill>
                </w14:textFill>
              </w:rPr>
            </w:pPr>
          </w:p>
        </w:tc>
        <w:tc>
          <w:tcPr>
            <w:tcW w:w="143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bCs/>
                <w:color w:val="000000" w:themeColor="text1"/>
                <w:kern w:val="0"/>
                <w:sz w:val="22"/>
                <w14:textFill>
                  <w14:solidFill>
                    <w14:schemeClr w14:val="tx1"/>
                  </w14:solidFill>
                </w14:textFill>
              </w:rPr>
            </w:pPr>
          </w:p>
        </w:tc>
        <w:tc>
          <w:tcPr>
            <w:tcW w:w="920"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bCs/>
                <w:color w:val="000000" w:themeColor="text1"/>
                <w:kern w:val="0"/>
                <w:sz w:val="22"/>
                <w14:textFill>
                  <w14:solidFill>
                    <w14:schemeClr w14:val="tx1"/>
                  </w14:solidFill>
                </w14:textFill>
              </w:rPr>
            </w:pPr>
          </w:p>
        </w:tc>
        <w:tc>
          <w:tcPr>
            <w:tcW w:w="1215"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一般公共预算</w:t>
            </w:r>
          </w:p>
        </w:tc>
        <w:tc>
          <w:tcPr>
            <w:tcW w:w="1140"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政府性基金预算</w:t>
            </w:r>
          </w:p>
        </w:tc>
        <w:tc>
          <w:tcPr>
            <w:tcW w:w="1290"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国有资本经营预算</w:t>
            </w:r>
          </w:p>
        </w:tc>
        <w:tc>
          <w:tcPr>
            <w:tcW w:w="1215"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一般公共预算</w:t>
            </w:r>
          </w:p>
        </w:tc>
        <w:tc>
          <w:tcPr>
            <w:tcW w:w="1155"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政府性基金预算</w:t>
            </w:r>
          </w:p>
        </w:tc>
        <w:tc>
          <w:tcPr>
            <w:tcW w:w="1200"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国有资本经营预算</w:t>
            </w:r>
          </w:p>
        </w:tc>
        <w:tc>
          <w:tcPr>
            <w:tcW w:w="880"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bCs/>
                <w:color w:val="000000" w:themeColor="text1"/>
                <w:kern w:val="0"/>
                <w:sz w:val="22"/>
                <w14:textFill>
                  <w14:solidFill>
                    <w14:schemeClr w14:val="tx1"/>
                  </w14:solidFill>
                </w14:textFill>
              </w:rPr>
            </w:pPr>
          </w:p>
        </w:tc>
        <w:tc>
          <w:tcPr>
            <w:tcW w:w="880"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bCs/>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360" w:hRule="atLeast"/>
        </w:trPr>
        <w:tc>
          <w:tcPr>
            <w:tcW w:w="134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特定目标类</w:t>
            </w:r>
          </w:p>
        </w:tc>
        <w:tc>
          <w:tcPr>
            <w:tcW w:w="147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党史研究征编专项经费</w:t>
            </w:r>
          </w:p>
        </w:tc>
        <w:tc>
          <w:tcPr>
            <w:tcW w:w="14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中共安庆市委党史和地方志研究室</w:t>
            </w:r>
          </w:p>
        </w:tc>
        <w:tc>
          <w:tcPr>
            <w:tcW w:w="9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11.00</w:t>
            </w:r>
          </w:p>
        </w:tc>
        <w:tc>
          <w:tcPr>
            <w:tcW w:w="121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11.00</w:t>
            </w:r>
          </w:p>
        </w:tc>
        <w:tc>
          <w:tcPr>
            <w:tcW w:w="11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　</w:t>
            </w:r>
          </w:p>
        </w:tc>
        <w:tc>
          <w:tcPr>
            <w:tcW w:w="12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　</w:t>
            </w:r>
          </w:p>
        </w:tc>
        <w:tc>
          <w:tcPr>
            <w:tcW w:w="121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　</w:t>
            </w:r>
          </w:p>
        </w:tc>
        <w:tc>
          <w:tcPr>
            <w:tcW w:w="11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　</w:t>
            </w:r>
          </w:p>
        </w:tc>
        <w:tc>
          <w:tcPr>
            <w:tcW w:w="12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　</w:t>
            </w:r>
          </w:p>
        </w:tc>
        <w:tc>
          <w:tcPr>
            <w:tcW w:w="8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　</w:t>
            </w:r>
          </w:p>
        </w:tc>
        <w:tc>
          <w:tcPr>
            <w:tcW w:w="8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　</w:t>
            </w:r>
          </w:p>
        </w:tc>
      </w:tr>
      <w:tr>
        <w:tblPrEx>
          <w:tblCellMar>
            <w:top w:w="0" w:type="dxa"/>
            <w:left w:w="108" w:type="dxa"/>
            <w:bottom w:w="0" w:type="dxa"/>
            <w:right w:w="108" w:type="dxa"/>
          </w:tblCellMar>
        </w:tblPrEx>
        <w:trPr>
          <w:trHeight w:val="360" w:hRule="atLeast"/>
        </w:trPr>
        <w:tc>
          <w:tcPr>
            <w:tcW w:w="134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特定目标类</w:t>
            </w:r>
          </w:p>
        </w:tc>
        <w:tc>
          <w:tcPr>
            <w:tcW w:w="14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方志资料编研专项经费</w:t>
            </w:r>
          </w:p>
        </w:tc>
        <w:tc>
          <w:tcPr>
            <w:tcW w:w="14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中共安庆市委党史和地方志研究室</w:t>
            </w:r>
          </w:p>
        </w:tc>
        <w:tc>
          <w:tcPr>
            <w:tcW w:w="9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28.50</w:t>
            </w:r>
          </w:p>
        </w:tc>
        <w:tc>
          <w:tcPr>
            <w:tcW w:w="12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28.50</w:t>
            </w:r>
          </w:p>
        </w:tc>
        <w:tc>
          <w:tcPr>
            <w:tcW w:w="11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　</w:t>
            </w:r>
          </w:p>
        </w:tc>
        <w:tc>
          <w:tcPr>
            <w:tcW w:w="129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　</w:t>
            </w:r>
          </w:p>
        </w:tc>
        <w:tc>
          <w:tcPr>
            <w:tcW w:w="12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　</w:t>
            </w:r>
          </w:p>
        </w:tc>
        <w:tc>
          <w:tcPr>
            <w:tcW w:w="11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　</w:t>
            </w:r>
          </w:p>
        </w:tc>
        <w:tc>
          <w:tcPr>
            <w:tcW w:w="12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　</w:t>
            </w:r>
          </w:p>
        </w:tc>
        <w:tc>
          <w:tcPr>
            <w:tcW w:w="8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　</w:t>
            </w:r>
          </w:p>
        </w:tc>
        <w:tc>
          <w:tcPr>
            <w:tcW w:w="8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　</w:t>
            </w:r>
          </w:p>
        </w:tc>
      </w:tr>
      <w:tr>
        <w:tblPrEx>
          <w:tblCellMar>
            <w:top w:w="0" w:type="dxa"/>
            <w:left w:w="108" w:type="dxa"/>
            <w:bottom w:w="0" w:type="dxa"/>
            <w:right w:w="108" w:type="dxa"/>
          </w:tblCellMar>
        </w:tblPrEx>
        <w:trPr>
          <w:trHeight w:val="360" w:hRule="atLeast"/>
        </w:trPr>
        <w:tc>
          <w:tcPr>
            <w:tcW w:w="134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特定目标类</w:t>
            </w:r>
          </w:p>
        </w:tc>
        <w:tc>
          <w:tcPr>
            <w:tcW w:w="14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宣传教育及信息化专项经费</w:t>
            </w:r>
          </w:p>
        </w:tc>
        <w:tc>
          <w:tcPr>
            <w:tcW w:w="14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中共安庆市委党史和地方志研究室</w:t>
            </w:r>
          </w:p>
        </w:tc>
        <w:tc>
          <w:tcPr>
            <w:tcW w:w="9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5.00</w:t>
            </w:r>
          </w:p>
        </w:tc>
        <w:tc>
          <w:tcPr>
            <w:tcW w:w="12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5.00</w:t>
            </w:r>
          </w:p>
        </w:tc>
        <w:tc>
          <w:tcPr>
            <w:tcW w:w="11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129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12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11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12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8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8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r>
      <w:tr>
        <w:tblPrEx>
          <w:tblCellMar>
            <w:top w:w="0" w:type="dxa"/>
            <w:left w:w="108" w:type="dxa"/>
            <w:bottom w:w="0" w:type="dxa"/>
            <w:right w:w="108" w:type="dxa"/>
          </w:tblCellMar>
        </w:tblPrEx>
        <w:trPr>
          <w:trHeight w:val="625" w:hRule="atLeast"/>
        </w:trPr>
        <w:tc>
          <w:tcPr>
            <w:tcW w:w="134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合 计</w:t>
            </w:r>
          </w:p>
        </w:tc>
        <w:tc>
          <w:tcPr>
            <w:tcW w:w="147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themeColor="text1"/>
                <w:kern w:val="0"/>
                <w:sz w:val="22"/>
                <w14:textFill>
                  <w14:solidFill>
                    <w14:schemeClr w14:val="tx1"/>
                  </w14:solidFill>
                </w14:textFill>
              </w:rPr>
            </w:pPr>
          </w:p>
        </w:tc>
        <w:tc>
          <w:tcPr>
            <w:tcW w:w="143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themeColor="text1"/>
                <w:kern w:val="0"/>
                <w:sz w:val="22"/>
                <w14:textFill>
                  <w14:solidFill>
                    <w14:schemeClr w14:val="tx1"/>
                  </w14:solidFill>
                </w14:textFill>
              </w:rPr>
            </w:pPr>
          </w:p>
        </w:tc>
        <w:tc>
          <w:tcPr>
            <w:tcW w:w="9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44.50</w:t>
            </w:r>
          </w:p>
        </w:tc>
        <w:tc>
          <w:tcPr>
            <w:tcW w:w="12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44.50</w:t>
            </w:r>
          </w:p>
        </w:tc>
        <w:tc>
          <w:tcPr>
            <w:tcW w:w="11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129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12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11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12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8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8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r>
    </w:tbl>
    <w:p>
      <w:pPr>
        <w:rPr>
          <w:rFonts w:ascii="宋体" w:hAnsi="宋体" w:cs="宋体"/>
          <w:color w:val="000000" w:themeColor="text1"/>
          <w:kern w:val="0"/>
          <w:sz w:val="22"/>
          <w14:textFill>
            <w14:solidFill>
              <w14:schemeClr w14:val="tx1"/>
            </w14:solidFill>
          </w14:textFill>
        </w:rPr>
      </w:pPr>
    </w:p>
    <w:p>
      <w:pPr>
        <w:rPr>
          <w:rFonts w:ascii="宋体" w:hAnsi="宋体" w:cs="宋体"/>
          <w:color w:val="000000" w:themeColor="text1"/>
          <w:kern w:val="0"/>
          <w:sz w:val="22"/>
          <w14:textFill>
            <w14:solidFill>
              <w14:schemeClr w14:val="tx1"/>
            </w14:solidFill>
          </w14:textFill>
        </w:rPr>
      </w:pPr>
    </w:p>
    <w:p>
      <w:pPr>
        <w:rPr>
          <w:rFonts w:ascii="宋体" w:hAnsi="宋体" w:cs="宋体"/>
          <w:color w:val="000000" w:themeColor="text1"/>
          <w:kern w:val="0"/>
          <w:sz w:val="22"/>
          <w14:textFill>
            <w14:solidFill>
              <w14:schemeClr w14:val="tx1"/>
            </w14:solidFill>
          </w14:textFill>
        </w:rPr>
        <w:sectPr>
          <w:pgSz w:w="16838" w:h="11906" w:orient="landscape"/>
          <w:pgMar w:top="1797" w:right="1440" w:bottom="1797" w:left="1440" w:header="851" w:footer="992" w:gutter="0"/>
          <w:cols w:space="425" w:num="1"/>
          <w:docGrid w:type="linesAndChars" w:linePitch="312" w:charSpace="0"/>
        </w:sectPr>
      </w:pPr>
    </w:p>
    <w:p>
      <w:pPr>
        <w:pStyle w:val="5"/>
        <w:wordWrap w:val="0"/>
        <w:adjustRightInd w:val="0"/>
        <w:snapToGrid w:val="0"/>
        <w:spacing w:before="0" w:beforeAutospacing="0" w:after="0" w:afterAutospacing="0" w:line="360" w:lineRule="auto"/>
        <w:jc w:val="right"/>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xml:space="preserve">       </w:t>
      </w:r>
      <w:r>
        <w:rPr>
          <w:rFonts w:hint="eastAsia"/>
          <w:color w:val="000000" w:themeColor="text1"/>
          <w:sz w:val="20"/>
          <w:szCs w:val="20"/>
          <w:lang w:eastAsia="zh-CN"/>
          <w14:textFill>
            <w14:solidFill>
              <w14:schemeClr w14:val="tx1"/>
            </w14:solidFill>
          </w14:textFill>
        </w:rPr>
        <w:t>部门</w:t>
      </w:r>
      <w:r>
        <w:rPr>
          <w:rFonts w:hint="eastAsia"/>
          <w:color w:val="000000" w:themeColor="text1"/>
          <w:sz w:val="20"/>
          <w:szCs w:val="20"/>
          <w14:textFill>
            <w14:solidFill>
              <w14:schemeClr w14:val="tx1"/>
            </w14:solidFill>
          </w14:textFill>
        </w:rPr>
        <w:t>公开表10</w:t>
      </w:r>
    </w:p>
    <w:tbl>
      <w:tblPr>
        <w:tblStyle w:val="6"/>
        <w:tblW w:w="8879" w:type="dxa"/>
        <w:jc w:val="center"/>
        <w:tblLayout w:type="fixed"/>
        <w:tblCellMar>
          <w:top w:w="0" w:type="dxa"/>
          <w:left w:w="108" w:type="dxa"/>
          <w:bottom w:w="0" w:type="dxa"/>
          <w:right w:w="108" w:type="dxa"/>
        </w:tblCellMar>
      </w:tblPr>
      <w:tblGrid>
        <w:gridCol w:w="1200"/>
        <w:gridCol w:w="1150"/>
        <w:gridCol w:w="900"/>
        <w:gridCol w:w="1034"/>
        <w:gridCol w:w="1066"/>
        <w:gridCol w:w="1117"/>
        <w:gridCol w:w="1148"/>
        <w:gridCol w:w="1264"/>
      </w:tblGrid>
      <w:tr>
        <w:tblPrEx>
          <w:tblCellMar>
            <w:top w:w="0" w:type="dxa"/>
            <w:left w:w="108" w:type="dxa"/>
            <w:bottom w:w="0" w:type="dxa"/>
            <w:right w:w="108" w:type="dxa"/>
          </w:tblCellMar>
        </w:tblPrEx>
        <w:trPr>
          <w:trHeight w:val="525" w:hRule="atLeast"/>
          <w:jc w:val="center"/>
        </w:trPr>
        <w:tc>
          <w:tcPr>
            <w:tcW w:w="8879" w:type="dxa"/>
            <w:gridSpan w:val="8"/>
            <w:tcBorders>
              <w:top w:val="nil"/>
              <w:left w:val="nil"/>
              <w:bottom w:val="nil"/>
              <w:right w:val="nil"/>
            </w:tcBorders>
            <w:vAlign w:val="center"/>
          </w:tcPr>
          <w:p>
            <w:pPr>
              <w:keepNext w:val="0"/>
              <w:keepLines w:val="0"/>
              <w:widowControl/>
              <w:suppressLineNumbers w:val="0"/>
              <w:spacing w:before="0" w:beforeAutospacing="0" w:after="0" w:afterAutospacing="0"/>
              <w:ind w:left="0" w:right="0"/>
              <w:jc w:val="center"/>
              <w:rPr>
                <w:rFonts w:hint="default" w:ascii="华文中宋" w:hAnsi="华文中宋" w:eastAsia="华文中宋" w:cs="宋体"/>
                <w:b/>
                <w:bCs/>
                <w:color w:val="000000" w:themeColor="text1"/>
                <w:kern w:val="0"/>
                <w:sz w:val="32"/>
                <w:szCs w:val="32"/>
                <w14:textFill>
                  <w14:solidFill>
                    <w14:schemeClr w14:val="tx1"/>
                  </w14:solidFill>
                </w14:textFill>
              </w:rPr>
            </w:pPr>
            <w:r>
              <w:rPr>
                <w:rFonts w:hint="eastAsia" w:ascii="华文中宋" w:hAnsi="华文中宋" w:eastAsia="华文中宋" w:cs="宋体"/>
                <w:b/>
                <w:bCs/>
                <w:color w:val="000000" w:themeColor="text1"/>
                <w:kern w:val="0"/>
                <w:sz w:val="32"/>
                <w:szCs w:val="32"/>
                <w:lang w:eastAsia="zh-CN"/>
                <w14:textFill>
                  <w14:solidFill>
                    <w14:schemeClr w14:val="tx1"/>
                  </w14:solidFill>
                </w14:textFill>
              </w:rPr>
              <w:t>中共安庆市委党史和地方志研究室2022</w:t>
            </w:r>
            <w:r>
              <w:rPr>
                <w:rFonts w:hint="eastAsia" w:ascii="华文中宋" w:hAnsi="华文中宋" w:eastAsia="华文中宋" w:cs="宋体"/>
                <w:b/>
                <w:bCs/>
                <w:color w:val="000000" w:themeColor="text1"/>
                <w:kern w:val="0"/>
                <w:sz w:val="32"/>
                <w:szCs w:val="32"/>
                <w14:textFill>
                  <w14:solidFill>
                    <w14:schemeClr w14:val="tx1"/>
                  </w14:solidFill>
                </w14:textFill>
              </w:rPr>
              <w:t>年政府采购支出表</w:t>
            </w:r>
          </w:p>
          <w:p>
            <w:pPr>
              <w:keepNext w:val="0"/>
              <w:keepLines w:val="0"/>
              <w:widowControl/>
              <w:suppressLineNumbers w:val="0"/>
              <w:spacing w:before="0" w:beforeAutospacing="0" w:after="0" w:afterAutospacing="0"/>
              <w:ind w:left="0" w:right="0"/>
              <w:jc w:val="center"/>
              <w:rPr>
                <w:rFonts w:hint="default" w:ascii="宋体" w:hAnsi="宋体" w:cs="宋体"/>
                <w:b/>
                <w:bCs/>
                <w:color w:val="000000" w:themeColor="text1"/>
                <w:kern w:val="0"/>
                <w:sz w:val="32"/>
                <w:szCs w:val="32"/>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xml:space="preserve">                                                                             单位：万元</w:t>
            </w:r>
          </w:p>
        </w:tc>
      </w:tr>
      <w:tr>
        <w:tblPrEx>
          <w:tblCellMar>
            <w:top w:w="0" w:type="dxa"/>
            <w:left w:w="108" w:type="dxa"/>
            <w:bottom w:w="0" w:type="dxa"/>
            <w:right w:w="108" w:type="dxa"/>
          </w:tblCellMar>
        </w:tblPrEx>
        <w:trPr>
          <w:trHeight w:val="872" w:hRule="atLeast"/>
          <w:jc w:val="center"/>
        </w:trPr>
        <w:tc>
          <w:tcPr>
            <w:tcW w:w="1200" w:type="dxa"/>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b/>
                <w:bCs/>
                <w:color w:val="000000" w:themeColor="text1"/>
                <w:kern w:val="0"/>
                <w:sz w:val="20"/>
                <w:szCs w:val="20"/>
                <w14:textFill>
                  <w14:solidFill>
                    <w14:schemeClr w14:val="tx1"/>
                  </w14:solidFill>
                </w14:textFill>
              </w:rPr>
            </w:pPr>
            <w:r>
              <w:rPr>
                <w:rFonts w:hint="eastAsia" w:ascii="宋体" w:hAnsi="宋体" w:eastAsia="宋体" w:cs="Arial"/>
                <w:b/>
                <w:bCs/>
                <w:color w:val="000000" w:themeColor="text1"/>
                <w:kern w:val="0"/>
                <w:sz w:val="20"/>
                <w:szCs w:val="20"/>
                <w14:textFill>
                  <w14:solidFill>
                    <w14:schemeClr w14:val="tx1"/>
                  </w14:solidFill>
                </w14:textFill>
              </w:rPr>
              <w:t>项目名称</w:t>
            </w:r>
          </w:p>
        </w:tc>
        <w:tc>
          <w:tcPr>
            <w:tcW w:w="1150"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b/>
                <w:bCs/>
                <w:color w:val="000000" w:themeColor="text1"/>
                <w:kern w:val="0"/>
                <w:sz w:val="20"/>
                <w:szCs w:val="20"/>
                <w14:textFill>
                  <w14:solidFill>
                    <w14:schemeClr w14:val="tx1"/>
                  </w14:solidFill>
                </w14:textFill>
              </w:rPr>
            </w:pPr>
            <w:r>
              <w:rPr>
                <w:rFonts w:hint="eastAsia" w:ascii="宋体" w:hAnsi="宋体" w:eastAsia="宋体" w:cs="Arial"/>
                <w:b/>
                <w:bCs/>
                <w:color w:val="000000" w:themeColor="text1"/>
                <w:kern w:val="0"/>
                <w:sz w:val="20"/>
                <w:szCs w:val="20"/>
                <w14:textFill>
                  <w14:solidFill>
                    <w14:schemeClr w14:val="tx1"/>
                  </w14:solidFill>
                </w14:textFill>
              </w:rPr>
              <w:t>政府采购</w:t>
            </w:r>
            <w:r>
              <w:rPr>
                <w:rFonts w:hint="eastAsia" w:ascii="宋体" w:hAnsi="宋体" w:eastAsia="宋体" w:cs="Arial"/>
                <w:b/>
                <w:bCs/>
                <w:color w:val="000000" w:themeColor="text1"/>
                <w:kern w:val="0"/>
                <w:sz w:val="20"/>
                <w:szCs w:val="20"/>
                <w:lang w:eastAsia="zh-CN"/>
                <w14:textFill>
                  <w14:solidFill>
                    <w14:schemeClr w14:val="tx1"/>
                  </w14:solidFill>
                </w14:textFill>
              </w:rPr>
              <w:t>品目</w:t>
            </w:r>
          </w:p>
        </w:tc>
        <w:tc>
          <w:tcPr>
            <w:tcW w:w="900"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b/>
                <w:bCs/>
                <w:color w:val="000000" w:themeColor="text1"/>
                <w:kern w:val="0"/>
                <w:sz w:val="20"/>
                <w:szCs w:val="20"/>
                <w14:textFill>
                  <w14:solidFill>
                    <w14:schemeClr w14:val="tx1"/>
                  </w14:solidFill>
                </w14:textFill>
              </w:rPr>
            </w:pPr>
            <w:r>
              <w:rPr>
                <w:rFonts w:hint="eastAsia" w:ascii="宋体" w:hAnsi="宋体" w:eastAsia="宋体" w:cs="Arial"/>
                <w:b/>
                <w:bCs/>
                <w:color w:val="000000" w:themeColor="text1"/>
                <w:kern w:val="0"/>
                <w:sz w:val="20"/>
                <w:szCs w:val="20"/>
                <w14:textFill>
                  <w14:solidFill>
                    <w14:schemeClr w14:val="tx1"/>
                  </w14:solidFill>
                </w14:textFill>
              </w:rPr>
              <w:t>合计</w:t>
            </w:r>
          </w:p>
        </w:tc>
        <w:tc>
          <w:tcPr>
            <w:tcW w:w="1034"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b/>
                <w:bCs/>
                <w:color w:val="000000" w:themeColor="text1"/>
                <w:kern w:val="0"/>
                <w:sz w:val="20"/>
                <w:szCs w:val="20"/>
                <w14:textFill>
                  <w14:solidFill>
                    <w14:schemeClr w14:val="tx1"/>
                  </w14:solidFill>
                </w14:textFill>
              </w:rPr>
            </w:pPr>
            <w:r>
              <w:rPr>
                <w:rFonts w:hint="eastAsia" w:ascii="宋体" w:hAnsi="宋体" w:eastAsia="宋体" w:cs="Arial"/>
                <w:b/>
                <w:bCs/>
                <w:color w:val="000000" w:themeColor="text1"/>
                <w:kern w:val="0"/>
                <w:sz w:val="20"/>
                <w:szCs w:val="20"/>
                <w14:textFill>
                  <w14:solidFill>
                    <w14:schemeClr w14:val="tx1"/>
                  </w14:solidFill>
                </w14:textFill>
              </w:rPr>
              <w:t>一般公共预算</w:t>
            </w:r>
          </w:p>
        </w:tc>
        <w:tc>
          <w:tcPr>
            <w:tcW w:w="1066"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b/>
                <w:bCs/>
                <w:color w:val="000000" w:themeColor="text1"/>
                <w:kern w:val="0"/>
                <w:sz w:val="20"/>
                <w:szCs w:val="20"/>
                <w14:textFill>
                  <w14:solidFill>
                    <w14:schemeClr w14:val="tx1"/>
                  </w14:solidFill>
                </w14:textFill>
              </w:rPr>
            </w:pPr>
            <w:r>
              <w:rPr>
                <w:rFonts w:hint="eastAsia" w:ascii="宋体" w:hAnsi="宋体" w:eastAsia="宋体" w:cs="Arial"/>
                <w:b/>
                <w:bCs/>
                <w:color w:val="000000" w:themeColor="text1"/>
                <w:kern w:val="0"/>
                <w:sz w:val="20"/>
                <w:szCs w:val="20"/>
                <w14:textFill>
                  <w14:solidFill>
                    <w14:schemeClr w14:val="tx1"/>
                  </w14:solidFill>
                </w14:textFill>
              </w:rPr>
              <w:t>政府性基金预算</w:t>
            </w:r>
          </w:p>
        </w:tc>
        <w:tc>
          <w:tcPr>
            <w:tcW w:w="1117"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b/>
                <w:bCs/>
                <w:color w:val="000000" w:themeColor="text1"/>
                <w:kern w:val="0"/>
                <w:sz w:val="20"/>
                <w:szCs w:val="20"/>
                <w14:textFill>
                  <w14:solidFill>
                    <w14:schemeClr w14:val="tx1"/>
                  </w14:solidFill>
                </w14:textFill>
              </w:rPr>
            </w:pPr>
            <w:r>
              <w:rPr>
                <w:rFonts w:hint="eastAsia" w:ascii="宋体" w:hAnsi="宋体" w:eastAsia="宋体" w:cs="Arial"/>
                <w:b/>
                <w:bCs/>
                <w:color w:val="000000" w:themeColor="text1"/>
                <w:kern w:val="0"/>
                <w:sz w:val="20"/>
                <w:szCs w:val="20"/>
                <w14:textFill>
                  <w14:solidFill>
                    <w14:schemeClr w14:val="tx1"/>
                  </w14:solidFill>
                </w14:textFill>
              </w:rPr>
              <w:t>国有资本经营预算</w:t>
            </w:r>
          </w:p>
        </w:tc>
        <w:tc>
          <w:tcPr>
            <w:tcW w:w="1148"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b/>
                <w:bCs/>
                <w:color w:val="000000" w:themeColor="text1"/>
                <w:kern w:val="0"/>
                <w:sz w:val="20"/>
                <w:szCs w:val="20"/>
                <w14:textFill>
                  <w14:solidFill>
                    <w14:schemeClr w14:val="tx1"/>
                  </w14:solidFill>
                </w14:textFill>
              </w:rPr>
            </w:pPr>
            <w:r>
              <w:rPr>
                <w:rFonts w:hint="eastAsia" w:ascii="宋体" w:hAnsi="宋体" w:eastAsia="宋体" w:cs="Arial"/>
                <w:b/>
                <w:bCs/>
                <w:color w:val="000000" w:themeColor="text1"/>
                <w:kern w:val="0"/>
                <w:sz w:val="20"/>
                <w:szCs w:val="20"/>
                <w14:textFill>
                  <w14:solidFill>
                    <w14:schemeClr w14:val="tx1"/>
                  </w14:solidFill>
                </w14:textFill>
              </w:rPr>
              <w:t>财政专户管理资金</w:t>
            </w:r>
          </w:p>
        </w:tc>
        <w:tc>
          <w:tcPr>
            <w:tcW w:w="1264"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b/>
                <w:bCs/>
                <w:color w:val="000000" w:themeColor="text1"/>
                <w:kern w:val="0"/>
                <w:sz w:val="20"/>
                <w:szCs w:val="20"/>
                <w14:textFill>
                  <w14:solidFill>
                    <w14:schemeClr w14:val="tx1"/>
                  </w14:solidFill>
                </w14:textFill>
              </w:rPr>
            </w:pPr>
            <w:r>
              <w:rPr>
                <w:rFonts w:hint="eastAsia" w:ascii="宋体" w:hAnsi="宋体" w:eastAsia="宋体" w:cs="Arial"/>
                <w:b/>
                <w:bCs/>
                <w:color w:val="000000" w:themeColor="text1"/>
                <w:kern w:val="0"/>
                <w:sz w:val="20"/>
                <w:szCs w:val="20"/>
                <w14:textFill>
                  <w14:solidFill>
                    <w14:schemeClr w14:val="tx1"/>
                  </w14:solidFill>
                </w14:textFill>
              </w:rPr>
              <w:t>单位资金</w:t>
            </w:r>
          </w:p>
        </w:tc>
      </w:tr>
      <w:tr>
        <w:tblPrEx>
          <w:tblCellMar>
            <w:top w:w="0" w:type="dxa"/>
            <w:left w:w="108" w:type="dxa"/>
            <w:bottom w:w="0" w:type="dxa"/>
            <w:right w:w="108" w:type="dxa"/>
          </w:tblCellMar>
        </w:tblPrEx>
        <w:trPr>
          <w:trHeight w:val="540" w:hRule="atLeast"/>
          <w:jc w:val="center"/>
        </w:trPr>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themeColor="text1"/>
                <w:kern w:val="0"/>
                <w:sz w:val="20"/>
                <w:szCs w:val="20"/>
                <w14:textFill>
                  <w14:solidFill>
                    <w14:schemeClr w14:val="tx1"/>
                  </w14:solidFill>
                </w14:textFill>
              </w:rPr>
            </w:pPr>
            <w:r>
              <w:rPr>
                <w:rFonts w:hint="eastAsia" w:ascii="宋体" w:hAnsi="宋体" w:eastAsia="宋体" w:cs="Arial"/>
                <w:color w:val="000000" w:themeColor="text1"/>
                <w:kern w:val="0"/>
                <w:sz w:val="20"/>
                <w:szCs w:val="20"/>
                <w14:textFill>
                  <w14:solidFill>
                    <w14:schemeClr w14:val="tx1"/>
                  </w14:solidFill>
                </w14:textFill>
              </w:rPr>
              <w:t>　</w:t>
            </w:r>
          </w:p>
        </w:tc>
        <w:tc>
          <w:tcPr>
            <w:tcW w:w="11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themeColor="text1"/>
                <w:kern w:val="0"/>
                <w:sz w:val="20"/>
                <w:szCs w:val="20"/>
                <w14:textFill>
                  <w14:solidFill>
                    <w14:schemeClr w14:val="tx1"/>
                  </w14:solidFill>
                </w14:textFill>
              </w:rPr>
            </w:pPr>
            <w:r>
              <w:rPr>
                <w:rFonts w:hint="eastAsia" w:ascii="宋体" w:hAnsi="宋体" w:eastAsia="宋体" w:cs="Arial"/>
                <w:color w:val="000000" w:themeColor="text1"/>
                <w:kern w:val="0"/>
                <w:sz w:val="20"/>
                <w:szCs w:val="20"/>
                <w14:textFill>
                  <w14:solidFill>
                    <w14:schemeClr w14:val="tx1"/>
                  </w14:solidFill>
                </w14:textFill>
              </w:rPr>
              <w:t>　</w:t>
            </w:r>
          </w:p>
        </w:tc>
        <w:tc>
          <w:tcPr>
            <w:tcW w:w="9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themeColor="text1"/>
                <w:kern w:val="0"/>
                <w:sz w:val="20"/>
                <w:szCs w:val="20"/>
                <w14:textFill>
                  <w14:solidFill>
                    <w14:schemeClr w14:val="tx1"/>
                  </w14:solidFill>
                </w14:textFill>
              </w:rPr>
            </w:pPr>
            <w:r>
              <w:rPr>
                <w:rFonts w:hint="eastAsia" w:ascii="宋体" w:hAnsi="宋体" w:eastAsia="宋体" w:cs="Arial"/>
                <w:color w:val="000000" w:themeColor="text1"/>
                <w:kern w:val="0"/>
                <w:sz w:val="20"/>
                <w:szCs w:val="20"/>
                <w14:textFill>
                  <w14:solidFill>
                    <w14:schemeClr w14:val="tx1"/>
                  </w14:solidFill>
                </w14:textFill>
              </w:rPr>
              <w:t>　</w:t>
            </w:r>
          </w:p>
        </w:tc>
        <w:tc>
          <w:tcPr>
            <w:tcW w:w="10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themeColor="text1"/>
                <w:kern w:val="0"/>
                <w:sz w:val="20"/>
                <w:szCs w:val="20"/>
                <w14:textFill>
                  <w14:solidFill>
                    <w14:schemeClr w14:val="tx1"/>
                  </w14:solidFill>
                </w14:textFill>
              </w:rPr>
            </w:pPr>
            <w:r>
              <w:rPr>
                <w:rFonts w:hint="eastAsia" w:ascii="宋体" w:hAnsi="宋体" w:eastAsia="宋体" w:cs="Arial"/>
                <w:color w:val="000000" w:themeColor="text1"/>
                <w:kern w:val="0"/>
                <w:sz w:val="20"/>
                <w:szCs w:val="20"/>
                <w14:textFill>
                  <w14:solidFill>
                    <w14:schemeClr w14:val="tx1"/>
                  </w14:solidFill>
                </w14:textFill>
              </w:rPr>
              <w:t>　</w:t>
            </w:r>
          </w:p>
        </w:tc>
        <w:tc>
          <w:tcPr>
            <w:tcW w:w="106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themeColor="text1"/>
                <w:kern w:val="0"/>
                <w:sz w:val="20"/>
                <w:szCs w:val="20"/>
                <w14:textFill>
                  <w14:solidFill>
                    <w14:schemeClr w14:val="tx1"/>
                  </w14:solidFill>
                </w14:textFill>
              </w:rPr>
            </w:pPr>
            <w:r>
              <w:rPr>
                <w:rFonts w:hint="eastAsia" w:ascii="宋体" w:hAnsi="宋体" w:eastAsia="宋体" w:cs="Arial"/>
                <w:color w:val="000000" w:themeColor="text1"/>
                <w:kern w:val="0"/>
                <w:sz w:val="20"/>
                <w:szCs w:val="20"/>
                <w14:textFill>
                  <w14:solidFill>
                    <w14:schemeClr w14:val="tx1"/>
                  </w14:solidFill>
                </w14:textFill>
              </w:rPr>
              <w:t>　</w:t>
            </w:r>
          </w:p>
        </w:tc>
        <w:tc>
          <w:tcPr>
            <w:tcW w:w="11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themeColor="text1"/>
                <w:kern w:val="0"/>
                <w:sz w:val="20"/>
                <w:szCs w:val="20"/>
                <w14:textFill>
                  <w14:solidFill>
                    <w14:schemeClr w14:val="tx1"/>
                  </w14:solidFill>
                </w14:textFill>
              </w:rPr>
            </w:pPr>
            <w:r>
              <w:rPr>
                <w:rFonts w:hint="eastAsia" w:ascii="宋体" w:hAnsi="宋体" w:eastAsia="宋体" w:cs="Arial"/>
                <w:color w:val="000000" w:themeColor="text1"/>
                <w:kern w:val="0"/>
                <w:sz w:val="20"/>
                <w:szCs w:val="20"/>
                <w14:textFill>
                  <w14:solidFill>
                    <w14:schemeClr w14:val="tx1"/>
                  </w14:solidFill>
                </w14:textFill>
              </w:rPr>
              <w:t>　</w:t>
            </w:r>
          </w:p>
        </w:tc>
        <w:tc>
          <w:tcPr>
            <w:tcW w:w="11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themeColor="text1"/>
                <w:kern w:val="0"/>
                <w:sz w:val="20"/>
                <w:szCs w:val="20"/>
                <w14:textFill>
                  <w14:solidFill>
                    <w14:schemeClr w14:val="tx1"/>
                  </w14:solidFill>
                </w14:textFill>
              </w:rPr>
            </w:pPr>
            <w:r>
              <w:rPr>
                <w:rFonts w:hint="eastAsia" w:ascii="宋体" w:hAnsi="宋体" w:eastAsia="宋体" w:cs="Arial"/>
                <w:color w:val="000000" w:themeColor="text1"/>
                <w:kern w:val="0"/>
                <w:sz w:val="20"/>
                <w:szCs w:val="20"/>
                <w14:textFill>
                  <w14:solidFill>
                    <w14:schemeClr w14:val="tx1"/>
                  </w14:solidFill>
                </w14:textFill>
              </w:rPr>
              <w:t>　</w:t>
            </w:r>
          </w:p>
        </w:tc>
        <w:tc>
          <w:tcPr>
            <w:tcW w:w="126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themeColor="text1"/>
                <w:kern w:val="0"/>
                <w:sz w:val="20"/>
                <w:szCs w:val="20"/>
                <w14:textFill>
                  <w14:solidFill>
                    <w14:schemeClr w14:val="tx1"/>
                  </w14:solidFill>
                </w14:textFill>
              </w:rPr>
            </w:pPr>
            <w:r>
              <w:rPr>
                <w:rFonts w:hint="eastAsia" w:ascii="宋体" w:hAnsi="宋体" w:eastAsia="宋体" w:cs="Arial"/>
                <w:color w:val="000000" w:themeColor="text1"/>
                <w:kern w:val="0"/>
                <w:sz w:val="20"/>
                <w:szCs w:val="20"/>
                <w14:textFill>
                  <w14:solidFill>
                    <w14:schemeClr w14:val="tx1"/>
                  </w14:solidFill>
                </w14:textFill>
              </w:rPr>
              <w:t>　</w:t>
            </w:r>
          </w:p>
        </w:tc>
      </w:tr>
      <w:tr>
        <w:tblPrEx>
          <w:tblCellMar>
            <w:top w:w="0" w:type="dxa"/>
            <w:left w:w="108" w:type="dxa"/>
            <w:bottom w:w="0" w:type="dxa"/>
            <w:right w:w="108" w:type="dxa"/>
          </w:tblCellMar>
        </w:tblPrEx>
        <w:trPr>
          <w:trHeight w:val="540" w:hRule="atLeast"/>
          <w:jc w:val="center"/>
        </w:trPr>
        <w:tc>
          <w:tcPr>
            <w:tcW w:w="120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themeColor="text1"/>
                <w:kern w:val="0"/>
                <w:sz w:val="20"/>
                <w:szCs w:val="20"/>
                <w14:textFill>
                  <w14:solidFill>
                    <w14:schemeClr w14:val="tx1"/>
                  </w14:solidFill>
                </w14:textFill>
              </w:rPr>
            </w:pPr>
            <w:r>
              <w:rPr>
                <w:rFonts w:hint="eastAsia" w:ascii="宋体" w:hAnsi="宋体" w:eastAsia="宋体" w:cs="Arial"/>
                <w:color w:val="000000" w:themeColor="text1"/>
                <w:kern w:val="0"/>
                <w:sz w:val="20"/>
                <w:szCs w:val="20"/>
                <w14:textFill>
                  <w14:solidFill>
                    <w14:schemeClr w14:val="tx1"/>
                  </w14:solidFill>
                </w14:textFill>
              </w:rPr>
              <w:t>　</w:t>
            </w:r>
          </w:p>
        </w:tc>
        <w:tc>
          <w:tcPr>
            <w:tcW w:w="11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themeColor="text1"/>
                <w:kern w:val="0"/>
                <w:sz w:val="20"/>
                <w:szCs w:val="20"/>
                <w14:textFill>
                  <w14:solidFill>
                    <w14:schemeClr w14:val="tx1"/>
                  </w14:solidFill>
                </w14:textFill>
              </w:rPr>
            </w:pPr>
            <w:r>
              <w:rPr>
                <w:rFonts w:hint="eastAsia" w:ascii="宋体" w:hAnsi="宋体" w:eastAsia="宋体" w:cs="Arial"/>
                <w:color w:val="000000" w:themeColor="text1"/>
                <w:kern w:val="0"/>
                <w:sz w:val="20"/>
                <w:szCs w:val="20"/>
                <w14:textFill>
                  <w14:solidFill>
                    <w14:schemeClr w14:val="tx1"/>
                  </w14:solidFill>
                </w14:textFill>
              </w:rPr>
              <w:t>　</w:t>
            </w:r>
          </w:p>
        </w:tc>
        <w:tc>
          <w:tcPr>
            <w:tcW w:w="9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themeColor="text1"/>
                <w:kern w:val="0"/>
                <w:sz w:val="20"/>
                <w:szCs w:val="20"/>
                <w14:textFill>
                  <w14:solidFill>
                    <w14:schemeClr w14:val="tx1"/>
                  </w14:solidFill>
                </w14:textFill>
              </w:rPr>
            </w:pPr>
            <w:r>
              <w:rPr>
                <w:rFonts w:hint="eastAsia" w:ascii="宋体" w:hAnsi="宋体" w:eastAsia="宋体" w:cs="Arial"/>
                <w:color w:val="000000" w:themeColor="text1"/>
                <w:kern w:val="0"/>
                <w:sz w:val="20"/>
                <w:szCs w:val="20"/>
                <w14:textFill>
                  <w14:solidFill>
                    <w14:schemeClr w14:val="tx1"/>
                  </w14:solidFill>
                </w14:textFill>
              </w:rPr>
              <w:t>　</w:t>
            </w:r>
          </w:p>
        </w:tc>
        <w:tc>
          <w:tcPr>
            <w:tcW w:w="10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themeColor="text1"/>
                <w:kern w:val="0"/>
                <w:sz w:val="20"/>
                <w:szCs w:val="20"/>
                <w14:textFill>
                  <w14:solidFill>
                    <w14:schemeClr w14:val="tx1"/>
                  </w14:solidFill>
                </w14:textFill>
              </w:rPr>
            </w:pPr>
            <w:r>
              <w:rPr>
                <w:rFonts w:hint="eastAsia" w:ascii="宋体" w:hAnsi="宋体" w:eastAsia="宋体" w:cs="Arial"/>
                <w:color w:val="000000" w:themeColor="text1"/>
                <w:kern w:val="0"/>
                <w:sz w:val="20"/>
                <w:szCs w:val="20"/>
                <w14:textFill>
                  <w14:solidFill>
                    <w14:schemeClr w14:val="tx1"/>
                  </w14:solidFill>
                </w14:textFill>
              </w:rPr>
              <w:t>　</w:t>
            </w:r>
          </w:p>
        </w:tc>
        <w:tc>
          <w:tcPr>
            <w:tcW w:w="10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themeColor="text1"/>
                <w:kern w:val="0"/>
                <w:sz w:val="20"/>
                <w:szCs w:val="20"/>
                <w14:textFill>
                  <w14:solidFill>
                    <w14:schemeClr w14:val="tx1"/>
                  </w14:solidFill>
                </w14:textFill>
              </w:rPr>
            </w:pPr>
            <w:r>
              <w:rPr>
                <w:rFonts w:hint="eastAsia" w:ascii="宋体" w:hAnsi="宋体" w:eastAsia="宋体" w:cs="Arial"/>
                <w:color w:val="000000" w:themeColor="text1"/>
                <w:kern w:val="0"/>
                <w:sz w:val="20"/>
                <w:szCs w:val="20"/>
                <w14:textFill>
                  <w14:solidFill>
                    <w14:schemeClr w14:val="tx1"/>
                  </w14:solidFill>
                </w14:textFill>
              </w:rPr>
              <w:t>　</w:t>
            </w:r>
          </w:p>
        </w:tc>
        <w:tc>
          <w:tcPr>
            <w:tcW w:w="11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themeColor="text1"/>
                <w:kern w:val="0"/>
                <w:sz w:val="20"/>
                <w:szCs w:val="20"/>
                <w14:textFill>
                  <w14:solidFill>
                    <w14:schemeClr w14:val="tx1"/>
                  </w14:solidFill>
                </w14:textFill>
              </w:rPr>
            </w:pPr>
            <w:r>
              <w:rPr>
                <w:rFonts w:hint="eastAsia" w:ascii="宋体" w:hAnsi="宋体" w:eastAsia="宋体" w:cs="Arial"/>
                <w:color w:val="000000" w:themeColor="text1"/>
                <w:kern w:val="0"/>
                <w:sz w:val="20"/>
                <w:szCs w:val="20"/>
                <w14:textFill>
                  <w14:solidFill>
                    <w14:schemeClr w14:val="tx1"/>
                  </w14:solidFill>
                </w14:textFill>
              </w:rPr>
              <w:t>　</w:t>
            </w:r>
          </w:p>
        </w:tc>
        <w:tc>
          <w:tcPr>
            <w:tcW w:w="114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themeColor="text1"/>
                <w:kern w:val="0"/>
                <w:sz w:val="20"/>
                <w:szCs w:val="20"/>
                <w14:textFill>
                  <w14:solidFill>
                    <w14:schemeClr w14:val="tx1"/>
                  </w14:solidFill>
                </w14:textFill>
              </w:rPr>
            </w:pPr>
            <w:r>
              <w:rPr>
                <w:rFonts w:hint="eastAsia" w:ascii="宋体" w:hAnsi="宋体" w:eastAsia="宋体" w:cs="Arial"/>
                <w:color w:val="000000" w:themeColor="text1"/>
                <w:kern w:val="0"/>
                <w:sz w:val="20"/>
                <w:szCs w:val="20"/>
                <w14:textFill>
                  <w14:solidFill>
                    <w14:schemeClr w14:val="tx1"/>
                  </w14:solidFill>
                </w14:textFill>
              </w:rPr>
              <w:t>　</w:t>
            </w:r>
          </w:p>
        </w:tc>
        <w:tc>
          <w:tcPr>
            <w:tcW w:w="126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themeColor="text1"/>
                <w:kern w:val="0"/>
                <w:sz w:val="20"/>
                <w:szCs w:val="20"/>
                <w14:textFill>
                  <w14:solidFill>
                    <w14:schemeClr w14:val="tx1"/>
                  </w14:solidFill>
                </w14:textFill>
              </w:rPr>
            </w:pPr>
            <w:r>
              <w:rPr>
                <w:rFonts w:hint="eastAsia" w:ascii="宋体" w:hAnsi="宋体" w:eastAsia="宋体" w:cs="Arial"/>
                <w:color w:val="000000" w:themeColor="text1"/>
                <w:kern w:val="0"/>
                <w:sz w:val="20"/>
                <w:szCs w:val="20"/>
                <w14:textFill>
                  <w14:solidFill>
                    <w14:schemeClr w14:val="tx1"/>
                  </w14:solidFill>
                </w14:textFill>
              </w:rPr>
              <w:t>　</w:t>
            </w:r>
          </w:p>
        </w:tc>
      </w:tr>
      <w:tr>
        <w:tblPrEx>
          <w:tblCellMar>
            <w:top w:w="0" w:type="dxa"/>
            <w:left w:w="108" w:type="dxa"/>
            <w:bottom w:w="0" w:type="dxa"/>
            <w:right w:w="108" w:type="dxa"/>
          </w:tblCellMar>
        </w:tblPrEx>
        <w:trPr>
          <w:trHeight w:val="540" w:hRule="atLeast"/>
          <w:jc w:val="center"/>
        </w:trPr>
        <w:tc>
          <w:tcPr>
            <w:tcW w:w="120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themeColor="text1"/>
                <w:kern w:val="0"/>
                <w:sz w:val="20"/>
                <w:szCs w:val="20"/>
                <w14:textFill>
                  <w14:solidFill>
                    <w14:schemeClr w14:val="tx1"/>
                  </w14:solidFill>
                </w14:textFill>
              </w:rPr>
            </w:pPr>
          </w:p>
        </w:tc>
        <w:tc>
          <w:tcPr>
            <w:tcW w:w="11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themeColor="text1"/>
                <w:kern w:val="0"/>
                <w:sz w:val="20"/>
                <w:szCs w:val="20"/>
                <w14:textFill>
                  <w14:solidFill>
                    <w14:schemeClr w14:val="tx1"/>
                  </w14:solidFill>
                </w14:textFill>
              </w:rPr>
            </w:pPr>
          </w:p>
        </w:tc>
        <w:tc>
          <w:tcPr>
            <w:tcW w:w="9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themeColor="text1"/>
                <w:kern w:val="0"/>
                <w:sz w:val="20"/>
                <w:szCs w:val="20"/>
                <w14:textFill>
                  <w14:solidFill>
                    <w14:schemeClr w14:val="tx1"/>
                  </w14:solidFill>
                </w14:textFill>
              </w:rPr>
            </w:pPr>
          </w:p>
        </w:tc>
        <w:tc>
          <w:tcPr>
            <w:tcW w:w="10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themeColor="text1"/>
                <w:kern w:val="0"/>
                <w:sz w:val="20"/>
                <w:szCs w:val="20"/>
                <w14:textFill>
                  <w14:solidFill>
                    <w14:schemeClr w14:val="tx1"/>
                  </w14:solidFill>
                </w14:textFill>
              </w:rPr>
            </w:pPr>
          </w:p>
        </w:tc>
        <w:tc>
          <w:tcPr>
            <w:tcW w:w="10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themeColor="text1"/>
                <w:kern w:val="0"/>
                <w:sz w:val="20"/>
                <w:szCs w:val="20"/>
                <w14:textFill>
                  <w14:solidFill>
                    <w14:schemeClr w14:val="tx1"/>
                  </w14:solidFill>
                </w14:textFill>
              </w:rPr>
            </w:pPr>
          </w:p>
        </w:tc>
        <w:tc>
          <w:tcPr>
            <w:tcW w:w="11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themeColor="text1"/>
                <w:kern w:val="0"/>
                <w:sz w:val="20"/>
                <w:szCs w:val="20"/>
                <w14:textFill>
                  <w14:solidFill>
                    <w14:schemeClr w14:val="tx1"/>
                  </w14:solidFill>
                </w14:textFill>
              </w:rPr>
            </w:pPr>
          </w:p>
        </w:tc>
        <w:tc>
          <w:tcPr>
            <w:tcW w:w="114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themeColor="text1"/>
                <w:kern w:val="0"/>
                <w:sz w:val="20"/>
                <w:szCs w:val="20"/>
                <w14:textFill>
                  <w14:solidFill>
                    <w14:schemeClr w14:val="tx1"/>
                  </w14:solidFill>
                </w14:textFill>
              </w:rPr>
            </w:pPr>
          </w:p>
        </w:tc>
        <w:tc>
          <w:tcPr>
            <w:tcW w:w="126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540" w:hRule="atLeast"/>
          <w:jc w:val="center"/>
        </w:trPr>
        <w:tc>
          <w:tcPr>
            <w:tcW w:w="120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themeColor="text1"/>
                <w:kern w:val="0"/>
                <w:sz w:val="20"/>
                <w:szCs w:val="20"/>
                <w14:textFill>
                  <w14:solidFill>
                    <w14:schemeClr w14:val="tx1"/>
                  </w14:solidFill>
                </w14:textFill>
              </w:rPr>
            </w:pPr>
          </w:p>
        </w:tc>
        <w:tc>
          <w:tcPr>
            <w:tcW w:w="11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themeColor="text1"/>
                <w:kern w:val="0"/>
                <w:sz w:val="20"/>
                <w:szCs w:val="20"/>
                <w14:textFill>
                  <w14:solidFill>
                    <w14:schemeClr w14:val="tx1"/>
                  </w14:solidFill>
                </w14:textFill>
              </w:rPr>
            </w:pPr>
          </w:p>
        </w:tc>
        <w:tc>
          <w:tcPr>
            <w:tcW w:w="9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themeColor="text1"/>
                <w:kern w:val="0"/>
                <w:sz w:val="20"/>
                <w:szCs w:val="20"/>
                <w14:textFill>
                  <w14:solidFill>
                    <w14:schemeClr w14:val="tx1"/>
                  </w14:solidFill>
                </w14:textFill>
              </w:rPr>
            </w:pPr>
          </w:p>
        </w:tc>
        <w:tc>
          <w:tcPr>
            <w:tcW w:w="10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themeColor="text1"/>
                <w:kern w:val="0"/>
                <w:sz w:val="20"/>
                <w:szCs w:val="20"/>
                <w14:textFill>
                  <w14:solidFill>
                    <w14:schemeClr w14:val="tx1"/>
                  </w14:solidFill>
                </w14:textFill>
              </w:rPr>
            </w:pPr>
          </w:p>
        </w:tc>
        <w:tc>
          <w:tcPr>
            <w:tcW w:w="10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themeColor="text1"/>
                <w:kern w:val="0"/>
                <w:sz w:val="20"/>
                <w:szCs w:val="20"/>
                <w14:textFill>
                  <w14:solidFill>
                    <w14:schemeClr w14:val="tx1"/>
                  </w14:solidFill>
                </w14:textFill>
              </w:rPr>
            </w:pPr>
          </w:p>
        </w:tc>
        <w:tc>
          <w:tcPr>
            <w:tcW w:w="11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themeColor="text1"/>
                <w:kern w:val="0"/>
                <w:sz w:val="20"/>
                <w:szCs w:val="20"/>
                <w14:textFill>
                  <w14:solidFill>
                    <w14:schemeClr w14:val="tx1"/>
                  </w14:solidFill>
                </w14:textFill>
              </w:rPr>
            </w:pPr>
          </w:p>
        </w:tc>
        <w:tc>
          <w:tcPr>
            <w:tcW w:w="114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themeColor="text1"/>
                <w:kern w:val="0"/>
                <w:sz w:val="20"/>
                <w:szCs w:val="20"/>
                <w14:textFill>
                  <w14:solidFill>
                    <w14:schemeClr w14:val="tx1"/>
                  </w14:solidFill>
                </w14:textFill>
              </w:rPr>
            </w:pPr>
          </w:p>
        </w:tc>
        <w:tc>
          <w:tcPr>
            <w:tcW w:w="126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540" w:hRule="atLeast"/>
          <w:jc w:val="center"/>
        </w:trPr>
        <w:tc>
          <w:tcPr>
            <w:tcW w:w="120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themeColor="text1"/>
                <w:kern w:val="0"/>
                <w:sz w:val="20"/>
                <w:szCs w:val="20"/>
                <w14:textFill>
                  <w14:solidFill>
                    <w14:schemeClr w14:val="tx1"/>
                  </w14:solidFill>
                </w14:textFill>
              </w:rPr>
            </w:pPr>
            <w:r>
              <w:rPr>
                <w:rFonts w:hint="eastAsia" w:ascii="宋体" w:hAnsi="宋体" w:eastAsia="宋体" w:cs="Arial"/>
                <w:color w:val="000000" w:themeColor="text1"/>
                <w:kern w:val="0"/>
                <w:sz w:val="20"/>
                <w:szCs w:val="20"/>
                <w14:textFill>
                  <w14:solidFill>
                    <w14:schemeClr w14:val="tx1"/>
                  </w14:solidFill>
                </w14:textFill>
              </w:rPr>
              <w:t>　</w:t>
            </w:r>
          </w:p>
        </w:tc>
        <w:tc>
          <w:tcPr>
            <w:tcW w:w="11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themeColor="text1"/>
                <w:kern w:val="0"/>
                <w:sz w:val="20"/>
                <w:szCs w:val="20"/>
                <w14:textFill>
                  <w14:solidFill>
                    <w14:schemeClr w14:val="tx1"/>
                  </w14:solidFill>
                </w14:textFill>
              </w:rPr>
            </w:pPr>
            <w:r>
              <w:rPr>
                <w:rFonts w:hint="eastAsia" w:ascii="宋体" w:hAnsi="宋体" w:eastAsia="宋体" w:cs="Arial"/>
                <w:color w:val="000000" w:themeColor="text1"/>
                <w:kern w:val="0"/>
                <w:sz w:val="20"/>
                <w:szCs w:val="20"/>
                <w14:textFill>
                  <w14:solidFill>
                    <w14:schemeClr w14:val="tx1"/>
                  </w14:solidFill>
                </w14:textFill>
              </w:rPr>
              <w:t>　</w:t>
            </w:r>
          </w:p>
        </w:tc>
        <w:tc>
          <w:tcPr>
            <w:tcW w:w="9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themeColor="text1"/>
                <w:kern w:val="0"/>
                <w:sz w:val="20"/>
                <w:szCs w:val="20"/>
                <w14:textFill>
                  <w14:solidFill>
                    <w14:schemeClr w14:val="tx1"/>
                  </w14:solidFill>
                </w14:textFill>
              </w:rPr>
            </w:pPr>
            <w:r>
              <w:rPr>
                <w:rFonts w:hint="eastAsia" w:ascii="宋体" w:hAnsi="宋体" w:eastAsia="宋体" w:cs="Arial"/>
                <w:color w:val="000000" w:themeColor="text1"/>
                <w:kern w:val="0"/>
                <w:sz w:val="20"/>
                <w:szCs w:val="20"/>
                <w14:textFill>
                  <w14:solidFill>
                    <w14:schemeClr w14:val="tx1"/>
                  </w14:solidFill>
                </w14:textFill>
              </w:rPr>
              <w:t>　</w:t>
            </w:r>
          </w:p>
        </w:tc>
        <w:tc>
          <w:tcPr>
            <w:tcW w:w="10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themeColor="text1"/>
                <w:kern w:val="0"/>
                <w:sz w:val="20"/>
                <w:szCs w:val="20"/>
                <w14:textFill>
                  <w14:solidFill>
                    <w14:schemeClr w14:val="tx1"/>
                  </w14:solidFill>
                </w14:textFill>
              </w:rPr>
            </w:pPr>
            <w:r>
              <w:rPr>
                <w:rFonts w:hint="eastAsia" w:ascii="宋体" w:hAnsi="宋体" w:eastAsia="宋体" w:cs="Arial"/>
                <w:color w:val="000000" w:themeColor="text1"/>
                <w:kern w:val="0"/>
                <w:sz w:val="20"/>
                <w:szCs w:val="20"/>
                <w14:textFill>
                  <w14:solidFill>
                    <w14:schemeClr w14:val="tx1"/>
                  </w14:solidFill>
                </w14:textFill>
              </w:rPr>
              <w:t>　</w:t>
            </w:r>
          </w:p>
        </w:tc>
        <w:tc>
          <w:tcPr>
            <w:tcW w:w="10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themeColor="text1"/>
                <w:kern w:val="0"/>
                <w:sz w:val="20"/>
                <w:szCs w:val="20"/>
                <w14:textFill>
                  <w14:solidFill>
                    <w14:schemeClr w14:val="tx1"/>
                  </w14:solidFill>
                </w14:textFill>
              </w:rPr>
            </w:pPr>
            <w:r>
              <w:rPr>
                <w:rFonts w:hint="eastAsia" w:ascii="宋体" w:hAnsi="宋体" w:eastAsia="宋体" w:cs="Arial"/>
                <w:color w:val="000000" w:themeColor="text1"/>
                <w:kern w:val="0"/>
                <w:sz w:val="20"/>
                <w:szCs w:val="20"/>
                <w14:textFill>
                  <w14:solidFill>
                    <w14:schemeClr w14:val="tx1"/>
                  </w14:solidFill>
                </w14:textFill>
              </w:rPr>
              <w:t>　</w:t>
            </w:r>
          </w:p>
        </w:tc>
        <w:tc>
          <w:tcPr>
            <w:tcW w:w="11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themeColor="text1"/>
                <w:kern w:val="0"/>
                <w:sz w:val="20"/>
                <w:szCs w:val="20"/>
                <w14:textFill>
                  <w14:solidFill>
                    <w14:schemeClr w14:val="tx1"/>
                  </w14:solidFill>
                </w14:textFill>
              </w:rPr>
            </w:pPr>
            <w:r>
              <w:rPr>
                <w:rFonts w:hint="eastAsia" w:ascii="宋体" w:hAnsi="宋体" w:eastAsia="宋体" w:cs="Arial"/>
                <w:color w:val="000000" w:themeColor="text1"/>
                <w:kern w:val="0"/>
                <w:sz w:val="20"/>
                <w:szCs w:val="20"/>
                <w14:textFill>
                  <w14:solidFill>
                    <w14:schemeClr w14:val="tx1"/>
                  </w14:solidFill>
                </w14:textFill>
              </w:rPr>
              <w:t>　</w:t>
            </w:r>
          </w:p>
        </w:tc>
        <w:tc>
          <w:tcPr>
            <w:tcW w:w="114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themeColor="text1"/>
                <w:kern w:val="0"/>
                <w:sz w:val="20"/>
                <w:szCs w:val="20"/>
                <w14:textFill>
                  <w14:solidFill>
                    <w14:schemeClr w14:val="tx1"/>
                  </w14:solidFill>
                </w14:textFill>
              </w:rPr>
            </w:pPr>
            <w:r>
              <w:rPr>
                <w:rFonts w:hint="eastAsia" w:ascii="宋体" w:hAnsi="宋体" w:eastAsia="宋体" w:cs="Arial"/>
                <w:color w:val="000000" w:themeColor="text1"/>
                <w:kern w:val="0"/>
                <w:sz w:val="20"/>
                <w:szCs w:val="20"/>
                <w14:textFill>
                  <w14:solidFill>
                    <w14:schemeClr w14:val="tx1"/>
                  </w14:solidFill>
                </w14:textFill>
              </w:rPr>
              <w:t>　</w:t>
            </w:r>
          </w:p>
        </w:tc>
        <w:tc>
          <w:tcPr>
            <w:tcW w:w="126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themeColor="text1"/>
                <w:kern w:val="0"/>
                <w:sz w:val="20"/>
                <w:szCs w:val="20"/>
                <w14:textFill>
                  <w14:solidFill>
                    <w14:schemeClr w14:val="tx1"/>
                  </w14:solidFill>
                </w14:textFill>
              </w:rPr>
            </w:pPr>
            <w:r>
              <w:rPr>
                <w:rFonts w:hint="eastAsia" w:ascii="宋体" w:hAnsi="宋体" w:eastAsia="宋体" w:cs="Arial"/>
                <w:color w:val="000000" w:themeColor="text1"/>
                <w:kern w:val="0"/>
                <w:sz w:val="20"/>
                <w:szCs w:val="20"/>
                <w14:textFill>
                  <w14:solidFill>
                    <w14:schemeClr w14:val="tx1"/>
                  </w14:solidFill>
                </w14:textFill>
              </w:rPr>
              <w:t>　</w:t>
            </w:r>
          </w:p>
        </w:tc>
      </w:tr>
      <w:tr>
        <w:tblPrEx>
          <w:tblCellMar>
            <w:top w:w="0" w:type="dxa"/>
            <w:left w:w="108" w:type="dxa"/>
            <w:bottom w:w="0" w:type="dxa"/>
            <w:right w:w="108" w:type="dxa"/>
          </w:tblCellMar>
        </w:tblPrEx>
        <w:trPr>
          <w:trHeight w:val="540" w:hRule="atLeast"/>
          <w:jc w:val="center"/>
        </w:trPr>
        <w:tc>
          <w:tcPr>
            <w:tcW w:w="120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themeColor="text1"/>
                <w:kern w:val="0"/>
                <w:sz w:val="20"/>
                <w:szCs w:val="20"/>
                <w14:textFill>
                  <w14:solidFill>
                    <w14:schemeClr w14:val="tx1"/>
                  </w14:solidFill>
                </w14:textFill>
              </w:rPr>
            </w:pPr>
            <w:r>
              <w:rPr>
                <w:rFonts w:hint="eastAsia" w:ascii="宋体" w:hAnsi="宋体" w:eastAsia="宋体" w:cs="Arial"/>
                <w:color w:val="000000" w:themeColor="text1"/>
                <w:kern w:val="0"/>
                <w:sz w:val="20"/>
                <w:szCs w:val="20"/>
                <w14:textFill>
                  <w14:solidFill>
                    <w14:schemeClr w14:val="tx1"/>
                  </w14:solidFill>
                </w14:textFill>
              </w:rPr>
              <w:t>　</w:t>
            </w:r>
          </w:p>
        </w:tc>
        <w:tc>
          <w:tcPr>
            <w:tcW w:w="11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themeColor="text1"/>
                <w:kern w:val="0"/>
                <w:sz w:val="20"/>
                <w:szCs w:val="20"/>
                <w14:textFill>
                  <w14:solidFill>
                    <w14:schemeClr w14:val="tx1"/>
                  </w14:solidFill>
                </w14:textFill>
              </w:rPr>
            </w:pPr>
            <w:r>
              <w:rPr>
                <w:rFonts w:hint="eastAsia" w:ascii="宋体" w:hAnsi="宋体" w:eastAsia="宋体" w:cs="Arial"/>
                <w:color w:val="000000" w:themeColor="text1"/>
                <w:kern w:val="0"/>
                <w:sz w:val="20"/>
                <w:szCs w:val="20"/>
                <w14:textFill>
                  <w14:solidFill>
                    <w14:schemeClr w14:val="tx1"/>
                  </w14:solidFill>
                </w14:textFill>
              </w:rPr>
              <w:t>　</w:t>
            </w:r>
          </w:p>
        </w:tc>
        <w:tc>
          <w:tcPr>
            <w:tcW w:w="9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themeColor="text1"/>
                <w:kern w:val="0"/>
                <w:sz w:val="20"/>
                <w:szCs w:val="20"/>
                <w14:textFill>
                  <w14:solidFill>
                    <w14:schemeClr w14:val="tx1"/>
                  </w14:solidFill>
                </w14:textFill>
              </w:rPr>
            </w:pPr>
            <w:r>
              <w:rPr>
                <w:rFonts w:hint="eastAsia" w:ascii="宋体" w:hAnsi="宋体" w:eastAsia="宋体" w:cs="Arial"/>
                <w:color w:val="000000" w:themeColor="text1"/>
                <w:kern w:val="0"/>
                <w:sz w:val="20"/>
                <w:szCs w:val="20"/>
                <w14:textFill>
                  <w14:solidFill>
                    <w14:schemeClr w14:val="tx1"/>
                  </w14:solidFill>
                </w14:textFill>
              </w:rPr>
              <w:t>　</w:t>
            </w:r>
          </w:p>
        </w:tc>
        <w:tc>
          <w:tcPr>
            <w:tcW w:w="10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themeColor="text1"/>
                <w:kern w:val="0"/>
                <w:sz w:val="20"/>
                <w:szCs w:val="20"/>
                <w14:textFill>
                  <w14:solidFill>
                    <w14:schemeClr w14:val="tx1"/>
                  </w14:solidFill>
                </w14:textFill>
              </w:rPr>
            </w:pPr>
            <w:r>
              <w:rPr>
                <w:rFonts w:hint="eastAsia" w:ascii="宋体" w:hAnsi="宋体" w:eastAsia="宋体" w:cs="Arial"/>
                <w:color w:val="000000" w:themeColor="text1"/>
                <w:kern w:val="0"/>
                <w:sz w:val="20"/>
                <w:szCs w:val="20"/>
                <w14:textFill>
                  <w14:solidFill>
                    <w14:schemeClr w14:val="tx1"/>
                  </w14:solidFill>
                </w14:textFill>
              </w:rPr>
              <w:t>　</w:t>
            </w:r>
          </w:p>
        </w:tc>
        <w:tc>
          <w:tcPr>
            <w:tcW w:w="10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themeColor="text1"/>
                <w:kern w:val="0"/>
                <w:sz w:val="20"/>
                <w:szCs w:val="20"/>
                <w14:textFill>
                  <w14:solidFill>
                    <w14:schemeClr w14:val="tx1"/>
                  </w14:solidFill>
                </w14:textFill>
              </w:rPr>
            </w:pPr>
            <w:r>
              <w:rPr>
                <w:rFonts w:hint="eastAsia" w:ascii="宋体" w:hAnsi="宋体" w:eastAsia="宋体" w:cs="Arial"/>
                <w:color w:val="000000" w:themeColor="text1"/>
                <w:kern w:val="0"/>
                <w:sz w:val="20"/>
                <w:szCs w:val="20"/>
                <w14:textFill>
                  <w14:solidFill>
                    <w14:schemeClr w14:val="tx1"/>
                  </w14:solidFill>
                </w14:textFill>
              </w:rPr>
              <w:t>　</w:t>
            </w:r>
          </w:p>
        </w:tc>
        <w:tc>
          <w:tcPr>
            <w:tcW w:w="11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themeColor="text1"/>
                <w:kern w:val="0"/>
                <w:sz w:val="20"/>
                <w:szCs w:val="20"/>
                <w14:textFill>
                  <w14:solidFill>
                    <w14:schemeClr w14:val="tx1"/>
                  </w14:solidFill>
                </w14:textFill>
              </w:rPr>
            </w:pPr>
            <w:r>
              <w:rPr>
                <w:rFonts w:hint="eastAsia" w:ascii="宋体" w:hAnsi="宋体" w:eastAsia="宋体" w:cs="Arial"/>
                <w:color w:val="000000" w:themeColor="text1"/>
                <w:kern w:val="0"/>
                <w:sz w:val="20"/>
                <w:szCs w:val="20"/>
                <w14:textFill>
                  <w14:solidFill>
                    <w14:schemeClr w14:val="tx1"/>
                  </w14:solidFill>
                </w14:textFill>
              </w:rPr>
              <w:t>　</w:t>
            </w:r>
          </w:p>
        </w:tc>
        <w:tc>
          <w:tcPr>
            <w:tcW w:w="114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themeColor="text1"/>
                <w:kern w:val="0"/>
                <w:sz w:val="20"/>
                <w:szCs w:val="20"/>
                <w14:textFill>
                  <w14:solidFill>
                    <w14:schemeClr w14:val="tx1"/>
                  </w14:solidFill>
                </w14:textFill>
              </w:rPr>
            </w:pPr>
            <w:r>
              <w:rPr>
                <w:rFonts w:hint="eastAsia" w:ascii="宋体" w:hAnsi="宋体" w:eastAsia="宋体" w:cs="Arial"/>
                <w:color w:val="000000" w:themeColor="text1"/>
                <w:kern w:val="0"/>
                <w:sz w:val="20"/>
                <w:szCs w:val="20"/>
                <w14:textFill>
                  <w14:solidFill>
                    <w14:schemeClr w14:val="tx1"/>
                  </w14:solidFill>
                </w14:textFill>
              </w:rPr>
              <w:t>　</w:t>
            </w:r>
          </w:p>
        </w:tc>
        <w:tc>
          <w:tcPr>
            <w:tcW w:w="126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themeColor="text1"/>
                <w:kern w:val="0"/>
                <w:sz w:val="20"/>
                <w:szCs w:val="20"/>
                <w14:textFill>
                  <w14:solidFill>
                    <w14:schemeClr w14:val="tx1"/>
                  </w14:solidFill>
                </w14:textFill>
              </w:rPr>
            </w:pPr>
            <w:r>
              <w:rPr>
                <w:rFonts w:hint="eastAsia" w:ascii="宋体" w:hAnsi="宋体" w:eastAsia="宋体" w:cs="Arial"/>
                <w:color w:val="000000" w:themeColor="text1"/>
                <w:kern w:val="0"/>
                <w:sz w:val="20"/>
                <w:szCs w:val="20"/>
                <w14:textFill>
                  <w14:solidFill>
                    <w14:schemeClr w14:val="tx1"/>
                  </w14:solidFill>
                </w14:textFill>
              </w:rPr>
              <w:t>　</w:t>
            </w:r>
          </w:p>
        </w:tc>
      </w:tr>
      <w:tr>
        <w:tblPrEx>
          <w:tblCellMar>
            <w:top w:w="0" w:type="dxa"/>
            <w:left w:w="108" w:type="dxa"/>
            <w:bottom w:w="0" w:type="dxa"/>
            <w:right w:w="108" w:type="dxa"/>
          </w:tblCellMar>
        </w:tblPrEx>
        <w:trPr>
          <w:trHeight w:val="540" w:hRule="atLeast"/>
          <w:jc w:val="center"/>
        </w:trPr>
        <w:tc>
          <w:tcPr>
            <w:tcW w:w="120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themeColor="text1"/>
                <w:kern w:val="0"/>
                <w:sz w:val="20"/>
                <w:szCs w:val="20"/>
                <w14:textFill>
                  <w14:solidFill>
                    <w14:schemeClr w14:val="tx1"/>
                  </w14:solidFill>
                </w14:textFill>
              </w:rPr>
            </w:pPr>
            <w:r>
              <w:rPr>
                <w:rFonts w:hint="eastAsia" w:ascii="宋体" w:hAnsi="宋体" w:eastAsia="宋体" w:cs="Arial"/>
                <w:color w:val="000000" w:themeColor="text1"/>
                <w:kern w:val="0"/>
                <w:sz w:val="20"/>
                <w:szCs w:val="20"/>
                <w14:textFill>
                  <w14:solidFill>
                    <w14:schemeClr w14:val="tx1"/>
                  </w14:solidFill>
                </w14:textFill>
              </w:rPr>
              <w:t>　</w:t>
            </w:r>
          </w:p>
        </w:tc>
        <w:tc>
          <w:tcPr>
            <w:tcW w:w="11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themeColor="text1"/>
                <w:kern w:val="0"/>
                <w:sz w:val="20"/>
                <w:szCs w:val="20"/>
                <w14:textFill>
                  <w14:solidFill>
                    <w14:schemeClr w14:val="tx1"/>
                  </w14:solidFill>
                </w14:textFill>
              </w:rPr>
            </w:pPr>
            <w:r>
              <w:rPr>
                <w:rFonts w:hint="eastAsia" w:ascii="宋体" w:hAnsi="宋体" w:eastAsia="宋体" w:cs="Arial"/>
                <w:color w:val="000000" w:themeColor="text1"/>
                <w:kern w:val="0"/>
                <w:sz w:val="20"/>
                <w:szCs w:val="20"/>
                <w14:textFill>
                  <w14:solidFill>
                    <w14:schemeClr w14:val="tx1"/>
                  </w14:solidFill>
                </w14:textFill>
              </w:rPr>
              <w:t>　</w:t>
            </w:r>
          </w:p>
        </w:tc>
        <w:tc>
          <w:tcPr>
            <w:tcW w:w="9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themeColor="text1"/>
                <w:kern w:val="0"/>
                <w:sz w:val="20"/>
                <w:szCs w:val="20"/>
                <w14:textFill>
                  <w14:solidFill>
                    <w14:schemeClr w14:val="tx1"/>
                  </w14:solidFill>
                </w14:textFill>
              </w:rPr>
            </w:pPr>
            <w:r>
              <w:rPr>
                <w:rFonts w:hint="eastAsia" w:ascii="宋体" w:hAnsi="宋体" w:eastAsia="宋体" w:cs="Arial"/>
                <w:color w:val="000000" w:themeColor="text1"/>
                <w:kern w:val="0"/>
                <w:sz w:val="20"/>
                <w:szCs w:val="20"/>
                <w14:textFill>
                  <w14:solidFill>
                    <w14:schemeClr w14:val="tx1"/>
                  </w14:solidFill>
                </w14:textFill>
              </w:rPr>
              <w:t>　</w:t>
            </w:r>
          </w:p>
        </w:tc>
        <w:tc>
          <w:tcPr>
            <w:tcW w:w="10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themeColor="text1"/>
                <w:kern w:val="0"/>
                <w:sz w:val="20"/>
                <w:szCs w:val="20"/>
                <w14:textFill>
                  <w14:solidFill>
                    <w14:schemeClr w14:val="tx1"/>
                  </w14:solidFill>
                </w14:textFill>
              </w:rPr>
            </w:pPr>
            <w:r>
              <w:rPr>
                <w:rFonts w:hint="eastAsia" w:ascii="宋体" w:hAnsi="宋体" w:eastAsia="宋体" w:cs="Arial"/>
                <w:color w:val="000000" w:themeColor="text1"/>
                <w:kern w:val="0"/>
                <w:sz w:val="20"/>
                <w:szCs w:val="20"/>
                <w14:textFill>
                  <w14:solidFill>
                    <w14:schemeClr w14:val="tx1"/>
                  </w14:solidFill>
                </w14:textFill>
              </w:rPr>
              <w:t>　</w:t>
            </w:r>
          </w:p>
        </w:tc>
        <w:tc>
          <w:tcPr>
            <w:tcW w:w="10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themeColor="text1"/>
                <w:kern w:val="0"/>
                <w:sz w:val="20"/>
                <w:szCs w:val="20"/>
                <w14:textFill>
                  <w14:solidFill>
                    <w14:schemeClr w14:val="tx1"/>
                  </w14:solidFill>
                </w14:textFill>
              </w:rPr>
            </w:pPr>
            <w:r>
              <w:rPr>
                <w:rFonts w:hint="eastAsia" w:ascii="宋体" w:hAnsi="宋体" w:eastAsia="宋体" w:cs="Arial"/>
                <w:color w:val="000000" w:themeColor="text1"/>
                <w:kern w:val="0"/>
                <w:sz w:val="20"/>
                <w:szCs w:val="20"/>
                <w14:textFill>
                  <w14:solidFill>
                    <w14:schemeClr w14:val="tx1"/>
                  </w14:solidFill>
                </w14:textFill>
              </w:rPr>
              <w:t>　</w:t>
            </w:r>
          </w:p>
        </w:tc>
        <w:tc>
          <w:tcPr>
            <w:tcW w:w="11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themeColor="text1"/>
                <w:kern w:val="0"/>
                <w:sz w:val="20"/>
                <w:szCs w:val="20"/>
                <w14:textFill>
                  <w14:solidFill>
                    <w14:schemeClr w14:val="tx1"/>
                  </w14:solidFill>
                </w14:textFill>
              </w:rPr>
            </w:pPr>
            <w:r>
              <w:rPr>
                <w:rFonts w:hint="eastAsia" w:ascii="宋体" w:hAnsi="宋体" w:eastAsia="宋体" w:cs="Arial"/>
                <w:color w:val="000000" w:themeColor="text1"/>
                <w:kern w:val="0"/>
                <w:sz w:val="20"/>
                <w:szCs w:val="20"/>
                <w14:textFill>
                  <w14:solidFill>
                    <w14:schemeClr w14:val="tx1"/>
                  </w14:solidFill>
                </w14:textFill>
              </w:rPr>
              <w:t>　</w:t>
            </w:r>
          </w:p>
        </w:tc>
        <w:tc>
          <w:tcPr>
            <w:tcW w:w="114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themeColor="text1"/>
                <w:kern w:val="0"/>
                <w:sz w:val="20"/>
                <w:szCs w:val="20"/>
                <w14:textFill>
                  <w14:solidFill>
                    <w14:schemeClr w14:val="tx1"/>
                  </w14:solidFill>
                </w14:textFill>
              </w:rPr>
            </w:pPr>
            <w:r>
              <w:rPr>
                <w:rFonts w:hint="eastAsia" w:ascii="宋体" w:hAnsi="宋体" w:eastAsia="宋体" w:cs="Arial"/>
                <w:color w:val="000000" w:themeColor="text1"/>
                <w:kern w:val="0"/>
                <w:sz w:val="20"/>
                <w:szCs w:val="20"/>
                <w14:textFill>
                  <w14:solidFill>
                    <w14:schemeClr w14:val="tx1"/>
                  </w14:solidFill>
                </w14:textFill>
              </w:rPr>
              <w:t>　</w:t>
            </w:r>
          </w:p>
        </w:tc>
        <w:tc>
          <w:tcPr>
            <w:tcW w:w="126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themeColor="text1"/>
                <w:kern w:val="0"/>
                <w:sz w:val="20"/>
                <w:szCs w:val="20"/>
                <w14:textFill>
                  <w14:solidFill>
                    <w14:schemeClr w14:val="tx1"/>
                  </w14:solidFill>
                </w14:textFill>
              </w:rPr>
            </w:pPr>
            <w:r>
              <w:rPr>
                <w:rFonts w:hint="eastAsia" w:ascii="宋体" w:hAnsi="宋体" w:eastAsia="宋体" w:cs="Arial"/>
                <w:color w:val="000000" w:themeColor="text1"/>
                <w:kern w:val="0"/>
                <w:sz w:val="20"/>
                <w:szCs w:val="20"/>
                <w14:textFill>
                  <w14:solidFill>
                    <w14:schemeClr w14:val="tx1"/>
                  </w14:solidFill>
                </w14:textFill>
              </w:rPr>
              <w:t>　</w:t>
            </w:r>
          </w:p>
        </w:tc>
      </w:tr>
      <w:tr>
        <w:tblPrEx>
          <w:tblCellMar>
            <w:top w:w="0" w:type="dxa"/>
            <w:left w:w="108" w:type="dxa"/>
            <w:bottom w:w="0" w:type="dxa"/>
            <w:right w:w="108" w:type="dxa"/>
          </w:tblCellMar>
        </w:tblPrEx>
        <w:trPr>
          <w:trHeight w:val="540" w:hRule="atLeast"/>
          <w:jc w:val="center"/>
        </w:trPr>
        <w:tc>
          <w:tcPr>
            <w:tcW w:w="120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themeColor="text1"/>
                <w:kern w:val="0"/>
                <w:sz w:val="20"/>
                <w:szCs w:val="20"/>
                <w14:textFill>
                  <w14:solidFill>
                    <w14:schemeClr w14:val="tx1"/>
                  </w14:solidFill>
                </w14:textFill>
              </w:rPr>
            </w:pPr>
            <w:r>
              <w:rPr>
                <w:rFonts w:hint="eastAsia" w:ascii="宋体" w:hAnsi="宋体" w:eastAsia="宋体" w:cs="Arial"/>
                <w:color w:val="000000" w:themeColor="text1"/>
                <w:kern w:val="0"/>
                <w:sz w:val="20"/>
                <w:szCs w:val="20"/>
                <w14:textFill>
                  <w14:solidFill>
                    <w14:schemeClr w14:val="tx1"/>
                  </w14:solidFill>
                </w14:textFill>
              </w:rPr>
              <w:t>　</w:t>
            </w:r>
            <w:r>
              <w:rPr>
                <w:rFonts w:hint="eastAsia" w:ascii="宋体" w:hAnsi="宋体" w:eastAsia="宋体" w:cs="Arial"/>
                <w:color w:val="000000" w:themeColor="text1"/>
                <w:kern w:val="0"/>
                <w:sz w:val="20"/>
                <w:szCs w:val="20"/>
                <w:lang w:val="en-US" w:eastAsia="zh-CN"/>
                <w14:textFill>
                  <w14:solidFill>
                    <w14:schemeClr w14:val="tx1"/>
                  </w14:solidFill>
                </w14:textFill>
              </w:rPr>
              <w:t xml:space="preserve"> </w:t>
            </w:r>
            <w:r>
              <w:rPr>
                <w:rFonts w:hint="eastAsia" w:ascii="宋体" w:hAnsi="宋体" w:eastAsia="宋体" w:cs="宋体"/>
                <w:b/>
                <w:i w:val="0"/>
                <w:color w:val="000000" w:themeColor="text1"/>
                <w:sz w:val="20"/>
                <w:szCs w:val="20"/>
                <w:u w:val="none"/>
                <w:lang w:eastAsia="zh-CN"/>
                <w14:textFill>
                  <w14:solidFill>
                    <w14:schemeClr w14:val="tx1"/>
                  </w14:solidFill>
                </w14:textFill>
              </w:rPr>
              <w:t>合</w:t>
            </w:r>
            <w:r>
              <w:rPr>
                <w:rFonts w:hint="eastAsia" w:ascii="宋体" w:hAnsi="宋体" w:eastAsia="宋体" w:cs="宋体"/>
                <w:b/>
                <w:i w:val="0"/>
                <w:color w:val="000000" w:themeColor="text1"/>
                <w:sz w:val="20"/>
                <w:szCs w:val="20"/>
                <w:u w:val="none"/>
                <w:lang w:val="en-US" w:eastAsia="zh-CN"/>
                <w14:textFill>
                  <w14:solidFill>
                    <w14:schemeClr w14:val="tx1"/>
                  </w14:solidFill>
                </w14:textFill>
              </w:rPr>
              <w:t xml:space="preserve"> </w:t>
            </w:r>
            <w:r>
              <w:rPr>
                <w:rFonts w:hint="eastAsia" w:ascii="宋体" w:hAnsi="宋体" w:eastAsia="宋体" w:cs="宋体"/>
                <w:b/>
                <w:i w:val="0"/>
                <w:color w:val="000000" w:themeColor="text1"/>
                <w:sz w:val="20"/>
                <w:szCs w:val="20"/>
                <w:u w:val="none"/>
                <w:lang w:eastAsia="zh-CN"/>
                <w14:textFill>
                  <w14:solidFill>
                    <w14:schemeClr w14:val="tx1"/>
                  </w14:solidFill>
                </w14:textFill>
              </w:rPr>
              <w:t>计</w:t>
            </w:r>
          </w:p>
        </w:tc>
        <w:tc>
          <w:tcPr>
            <w:tcW w:w="11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themeColor="text1"/>
                <w:kern w:val="0"/>
                <w:sz w:val="20"/>
                <w:szCs w:val="20"/>
                <w14:textFill>
                  <w14:solidFill>
                    <w14:schemeClr w14:val="tx1"/>
                  </w14:solidFill>
                </w14:textFill>
              </w:rPr>
            </w:pPr>
            <w:r>
              <w:rPr>
                <w:rFonts w:hint="eastAsia" w:ascii="宋体" w:hAnsi="宋体" w:eastAsia="宋体" w:cs="Arial"/>
                <w:color w:val="000000" w:themeColor="text1"/>
                <w:kern w:val="0"/>
                <w:sz w:val="20"/>
                <w:szCs w:val="20"/>
                <w14:textFill>
                  <w14:solidFill>
                    <w14:schemeClr w14:val="tx1"/>
                  </w14:solidFill>
                </w14:textFill>
              </w:rPr>
              <w:t>　</w:t>
            </w:r>
          </w:p>
        </w:tc>
        <w:tc>
          <w:tcPr>
            <w:tcW w:w="9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themeColor="text1"/>
                <w:kern w:val="0"/>
                <w:sz w:val="20"/>
                <w:szCs w:val="20"/>
                <w14:textFill>
                  <w14:solidFill>
                    <w14:schemeClr w14:val="tx1"/>
                  </w14:solidFill>
                </w14:textFill>
              </w:rPr>
            </w:pPr>
            <w:r>
              <w:rPr>
                <w:rFonts w:hint="eastAsia" w:ascii="宋体" w:hAnsi="宋体" w:eastAsia="宋体" w:cs="Arial"/>
                <w:color w:val="000000" w:themeColor="text1"/>
                <w:kern w:val="0"/>
                <w:sz w:val="20"/>
                <w:szCs w:val="20"/>
                <w14:textFill>
                  <w14:solidFill>
                    <w14:schemeClr w14:val="tx1"/>
                  </w14:solidFill>
                </w14:textFill>
              </w:rPr>
              <w:t>　</w:t>
            </w:r>
          </w:p>
        </w:tc>
        <w:tc>
          <w:tcPr>
            <w:tcW w:w="10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themeColor="text1"/>
                <w:kern w:val="0"/>
                <w:sz w:val="20"/>
                <w:szCs w:val="20"/>
                <w14:textFill>
                  <w14:solidFill>
                    <w14:schemeClr w14:val="tx1"/>
                  </w14:solidFill>
                </w14:textFill>
              </w:rPr>
            </w:pPr>
            <w:r>
              <w:rPr>
                <w:rFonts w:hint="eastAsia" w:ascii="宋体" w:hAnsi="宋体" w:eastAsia="宋体" w:cs="Arial"/>
                <w:color w:val="000000" w:themeColor="text1"/>
                <w:kern w:val="0"/>
                <w:sz w:val="20"/>
                <w:szCs w:val="20"/>
                <w14:textFill>
                  <w14:solidFill>
                    <w14:schemeClr w14:val="tx1"/>
                  </w14:solidFill>
                </w14:textFill>
              </w:rPr>
              <w:t>　</w:t>
            </w:r>
          </w:p>
        </w:tc>
        <w:tc>
          <w:tcPr>
            <w:tcW w:w="10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themeColor="text1"/>
                <w:kern w:val="0"/>
                <w:sz w:val="20"/>
                <w:szCs w:val="20"/>
                <w14:textFill>
                  <w14:solidFill>
                    <w14:schemeClr w14:val="tx1"/>
                  </w14:solidFill>
                </w14:textFill>
              </w:rPr>
            </w:pPr>
            <w:r>
              <w:rPr>
                <w:rFonts w:hint="eastAsia" w:ascii="宋体" w:hAnsi="宋体" w:eastAsia="宋体" w:cs="Arial"/>
                <w:color w:val="000000" w:themeColor="text1"/>
                <w:kern w:val="0"/>
                <w:sz w:val="20"/>
                <w:szCs w:val="20"/>
                <w14:textFill>
                  <w14:solidFill>
                    <w14:schemeClr w14:val="tx1"/>
                  </w14:solidFill>
                </w14:textFill>
              </w:rPr>
              <w:t>　</w:t>
            </w:r>
          </w:p>
        </w:tc>
        <w:tc>
          <w:tcPr>
            <w:tcW w:w="11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themeColor="text1"/>
                <w:kern w:val="0"/>
                <w:sz w:val="20"/>
                <w:szCs w:val="20"/>
                <w14:textFill>
                  <w14:solidFill>
                    <w14:schemeClr w14:val="tx1"/>
                  </w14:solidFill>
                </w14:textFill>
              </w:rPr>
            </w:pPr>
            <w:r>
              <w:rPr>
                <w:rFonts w:hint="eastAsia" w:ascii="宋体" w:hAnsi="宋体" w:eastAsia="宋体" w:cs="Arial"/>
                <w:color w:val="000000" w:themeColor="text1"/>
                <w:kern w:val="0"/>
                <w:sz w:val="20"/>
                <w:szCs w:val="20"/>
                <w14:textFill>
                  <w14:solidFill>
                    <w14:schemeClr w14:val="tx1"/>
                  </w14:solidFill>
                </w14:textFill>
              </w:rPr>
              <w:t>　</w:t>
            </w:r>
          </w:p>
        </w:tc>
        <w:tc>
          <w:tcPr>
            <w:tcW w:w="114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themeColor="text1"/>
                <w:kern w:val="0"/>
                <w:sz w:val="20"/>
                <w:szCs w:val="20"/>
                <w14:textFill>
                  <w14:solidFill>
                    <w14:schemeClr w14:val="tx1"/>
                  </w14:solidFill>
                </w14:textFill>
              </w:rPr>
            </w:pPr>
            <w:r>
              <w:rPr>
                <w:rFonts w:hint="eastAsia" w:ascii="宋体" w:hAnsi="宋体" w:eastAsia="宋体" w:cs="Arial"/>
                <w:color w:val="000000" w:themeColor="text1"/>
                <w:kern w:val="0"/>
                <w:sz w:val="20"/>
                <w:szCs w:val="20"/>
                <w14:textFill>
                  <w14:solidFill>
                    <w14:schemeClr w14:val="tx1"/>
                  </w14:solidFill>
                </w14:textFill>
              </w:rPr>
              <w:t>　</w:t>
            </w:r>
          </w:p>
        </w:tc>
        <w:tc>
          <w:tcPr>
            <w:tcW w:w="126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themeColor="text1"/>
                <w:kern w:val="0"/>
                <w:sz w:val="20"/>
                <w:szCs w:val="20"/>
                <w14:textFill>
                  <w14:solidFill>
                    <w14:schemeClr w14:val="tx1"/>
                  </w14:solidFill>
                </w14:textFill>
              </w:rPr>
            </w:pPr>
            <w:r>
              <w:rPr>
                <w:rFonts w:hint="eastAsia" w:ascii="宋体" w:hAnsi="宋体" w:eastAsia="宋体" w:cs="Arial"/>
                <w:color w:val="000000" w:themeColor="text1"/>
                <w:kern w:val="0"/>
                <w:sz w:val="20"/>
                <w:szCs w:val="20"/>
                <w14:textFill>
                  <w14:solidFill>
                    <w14:schemeClr w14:val="tx1"/>
                  </w14:solidFill>
                </w14:textFill>
              </w:rPr>
              <w:t>　</w:t>
            </w:r>
          </w:p>
        </w:tc>
      </w:tr>
    </w:tbl>
    <w:p>
      <w:pPr>
        <w:pStyle w:val="5"/>
        <w:adjustRightInd w:val="0"/>
        <w:snapToGrid w:val="0"/>
        <w:spacing w:before="0" w:beforeAutospacing="0" w:after="0" w:afterAutospacing="0" w:line="240" w:lineRule="auto"/>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注：</w:t>
      </w:r>
      <w:r>
        <w:rPr>
          <w:rFonts w:hint="eastAsia"/>
          <w:color w:val="000000" w:themeColor="text1"/>
          <w:lang w:eastAsia="zh-CN"/>
          <w14:textFill>
            <w14:solidFill>
              <w14:schemeClr w14:val="tx1"/>
            </w14:solidFill>
          </w14:textFill>
        </w:rPr>
        <w:t>中共安庆市委党史和地方志研究室</w:t>
      </w:r>
      <w:r>
        <w:rPr>
          <w:rFonts w:hint="eastAsia"/>
          <w:color w:val="000000" w:themeColor="text1"/>
          <w14:textFill>
            <w14:solidFill>
              <w14:schemeClr w14:val="tx1"/>
            </w14:solidFill>
          </w14:textFill>
        </w:rPr>
        <w:t>没有使用一般公共预算拨款、政府性基金预算拨款、国有资本经营预算拨款、财政专户管理资金和单位资金安排的政府采购支出，故本表无数据。</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sectPr>
          <w:pgSz w:w="11906" w:h="16838"/>
          <w:pgMar w:top="1440" w:right="1797" w:bottom="1440" w:left="1797" w:header="851" w:footer="992" w:gutter="0"/>
          <w:cols w:space="425" w:num="1"/>
          <w:docGrid w:type="lines" w:linePitch="312" w:charSpace="0"/>
        </w:sectPr>
      </w:pPr>
    </w:p>
    <w:p>
      <w:pPr>
        <w:rPr>
          <w:color w:val="000000" w:themeColor="text1"/>
          <w14:textFill>
            <w14:solidFill>
              <w14:schemeClr w14:val="tx1"/>
            </w14:solidFill>
          </w14:textFill>
        </w:rPr>
      </w:pPr>
    </w:p>
    <w:p>
      <w:pPr>
        <w:pStyle w:val="5"/>
        <w:wordWrap w:val="0"/>
        <w:adjustRightInd w:val="0"/>
        <w:snapToGrid w:val="0"/>
        <w:spacing w:before="0" w:beforeAutospacing="0" w:after="0" w:afterAutospacing="0" w:line="360" w:lineRule="auto"/>
        <w:jc w:val="both"/>
        <w:rPr>
          <w:color w:val="000000" w:themeColor="text1"/>
          <w:sz w:val="20"/>
          <w:szCs w:val="20"/>
          <w14:textFill>
            <w14:solidFill>
              <w14:schemeClr w14:val="tx1"/>
            </w14:solidFill>
          </w14:textFill>
        </w:rPr>
      </w:pPr>
      <w:r>
        <w:rPr>
          <w:rFonts w:hint="eastAsia"/>
          <w:color w:val="000000" w:themeColor="text1"/>
          <w:sz w:val="20"/>
          <w:szCs w:val="20"/>
          <w:lang w:val="en-US" w:eastAsia="zh-CN"/>
          <w14:textFill>
            <w14:solidFill>
              <w14:schemeClr w14:val="tx1"/>
            </w14:solidFill>
          </w14:textFill>
        </w:rPr>
        <w:t xml:space="preserve">                                                                                                                    </w:t>
      </w:r>
      <w:r>
        <w:rPr>
          <w:rFonts w:hint="eastAsia"/>
          <w:color w:val="000000" w:themeColor="text1"/>
          <w:sz w:val="20"/>
          <w:szCs w:val="20"/>
          <w:lang w:eastAsia="zh-CN"/>
          <w14:textFill>
            <w14:solidFill>
              <w14:schemeClr w14:val="tx1"/>
            </w14:solidFill>
          </w14:textFill>
        </w:rPr>
        <w:t>部门</w:t>
      </w:r>
      <w:r>
        <w:rPr>
          <w:rFonts w:hint="eastAsia"/>
          <w:color w:val="000000" w:themeColor="text1"/>
          <w:sz w:val="20"/>
          <w:szCs w:val="20"/>
          <w14:textFill>
            <w14:solidFill>
              <w14:schemeClr w14:val="tx1"/>
            </w14:solidFill>
          </w14:textFill>
        </w:rPr>
        <w:t>公开表11</w:t>
      </w:r>
    </w:p>
    <w:tbl>
      <w:tblPr>
        <w:tblStyle w:val="6"/>
        <w:tblW w:w="13743" w:type="dxa"/>
        <w:jc w:val="center"/>
        <w:tblLayout w:type="fixed"/>
        <w:tblCellMar>
          <w:top w:w="0" w:type="dxa"/>
          <w:left w:w="108" w:type="dxa"/>
          <w:bottom w:w="0" w:type="dxa"/>
          <w:right w:w="108" w:type="dxa"/>
        </w:tblCellMar>
      </w:tblPr>
      <w:tblGrid>
        <w:gridCol w:w="2073"/>
        <w:gridCol w:w="1953"/>
        <w:gridCol w:w="1784"/>
        <w:gridCol w:w="1933"/>
        <w:gridCol w:w="2483"/>
        <w:gridCol w:w="1684"/>
        <w:gridCol w:w="1816"/>
        <w:gridCol w:w="17"/>
      </w:tblGrid>
      <w:tr>
        <w:tblPrEx>
          <w:tblCellMar>
            <w:top w:w="0" w:type="dxa"/>
            <w:left w:w="108" w:type="dxa"/>
            <w:bottom w:w="0" w:type="dxa"/>
            <w:right w:w="108" w:type="dxa"/>
          </w:tblCellMar>
        </w:tblPrEx>
        <w:trPr>
          <w:gridAfter w:val="1"/>
          <w:wAfter w:w="17" w:type="dxa"/>
          <w:trHeight w:val="525" w:hRule="atLeast"/>
          <w:jc w:val="center"/>
        </w:trPr>
        <w:tc>
          <w:tcPr>
            <w:tcW w:w="13726" w:type="dxa"/>
            <w:gridSpan w:val="7"/>
            <w:tcBorders>
              <w:top w:val="nil"/>
              <w:left w:val="nil"/>
              <w:bottom w:val="nil"/>
              <w:right w:val="nil"/>
            </w:tcBorders>
            <w:vAlign w:val="center"/>
          </w:tcPr>
          <w:p>
            <w:pPr>
              <w:keepNext w:val="0"/>
              <w:keepLines w:val="0"/>
              <w:widowControl/>
              <w:suppressLineNumbers w:val="0"/>
              <w:spacing w:before="0" w:beforeAutospacing="0" w:after="0" w:afterAutospacing="0"/>
              <w:ind w:left="0" w:right="0"/>
              <w:jc w:val="center"/>
              <w:rPr>
                <w:rFonts w:hint="default" w:ascii="华文中宋" w:hAnsi="华文中宋" w:eastAsia="华文中宋" w:cs="宋体"/>
                <w:b/>
                <w:bCs/>
                <w:color w:val="000000" w:themeColor="text1"/>
                <w:kern w:val="0"/>
                <w:sz w:val="32"/>
                <w:szCs w:val="32"/>
                <w14:textFill>
                  <w14:solidFill>
                    <w14:schemeClr w14:val="tx1"/>
                  </w14:solidFill>
                </w14:textFill>
              </w:rPr>
            </w:pPr>
            <w:r>
              <w:rPr>
                <w:rFonts w:hint="eastAsia" w:ascii="华文中宋" w:hAnsi="华文中宋" w:eastAsia="华文中宋" w:cs="宋体"/>
                <w:b/>
                <w:bCs/>
                <w:color w:val="000000" w:themeColor="text1"/>
                <w:kern w:val="0"/>
                <w:sz w:val="32"/>
                <w:szCs w:val="32"/>
                <w:lang w:eastAsia="zh-CN"/>
                <w14:textFill>
                  <w14:solidFill>
                    <w14:schemeClr w14:val="tx1"/>
                  </w14:solidFill>
                </w14:textFill>
              </w:rPr>
              <w:t>中共安庆市委党史和地方志研究室2022</w:t>
            </w:r>
            <w:r>
              <w:rPr>
                <w:rFonts w:hint="eastAsia" w:ascii="华文中宋" w:hAnsi="华文中宋" w:eastAsia="华文中宋" w:cs="宋体"/>
                <w:b/>
                <w:bCs/>
                <w:color w:val="000000" w:themeColor="text1"/>
                <w:kern w:val="0"/>
                <w:sz w:val="32"/>
                <w:szCs w:val="32"/>
                <w14:textFill>
                  <w14:solidFill>
                    <w14:schemeClr w14:val="tx1"/>
                  </w14:solidFill>
                </w14:textFill>
              </w:rPr>
              <w:t>年政府购买服务支出表</w:t>
            </w:r>
          </w:p>
          <w:p>
            <w:pPr>
              <w:keepNext w:val="0"/>
              <w:keepLines w:val="0"/>
              <w:widowControl/>
              <w:suppressLineNumbers w:val="0"/>
              <w:spacing w:before="0" w:beforeAutospacing="0" w:after="0" w:afterAutospacing="0"/>
              <w:ind w:left="0" w:right="0"/>
              <w:jc w:val="center"/>
              <w:rPr>
                <w:rFonts w:hint="default"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xml:space="preserve">                                                                                                                    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0" w:hRule="atLeast"/>
          <w:jc w:val="center"/>
        </w:trPr>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themeColor="text1"/>
                <w:sz w:val="20"/>
                <w:szCs w:val="20"/>
                <w:u w:val="none"/>
                <w14:textFill>
                  <w14:solidFill>
                    <w14:schemeClr w14:val="tx1"/>
                  </w14:solidFill>
                </w14:textFill>
              </w:rPr>
            </w:pPr>
            <w:r>
              <w:rPr>
                <w:rFonts w:hint="eastAsia" w:ascii="宋体" w:hAnsi="宋体" w:eastAsia="宋体" w:cs="宋体"/>
                <w:b/>
                <w:i w:val="0"/>
                <w:color w:val="000000" w:themeColor="text1"/>
                <w:kern w:val="0"/>
                <w:sz w:val="20"/>
                <w:szCs w:val="20"/>
                <w:u w:val="none"/>
                <w:lang w:val="en-US" w:eastAsia="zh-CN" w:bidi="ar"/>
                <w14:textFill>
                  <w14:solidFill>
                    <w14:schemeClr w14:val="tx1"/>
                  </w14:solidFill>
                </w14:textFill>
              </w:rPr>
              <w:t>项目名称</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themeColor="text1"/>
                <w:sz w:val="20"/>
                <w:szCs w:val="20"/>
                <w:u w:val="none"/>
                <w14:textFill>
                  <w14:solidFill>
                    <w14:schemeClr w14:val="tx1"/>
                  </w14:solidFill>
                </w14:textFill>
              </w:rPr>
            </w:pPr>
            <w:r>
              <w:rPr>
                <w:rFonts w:hint="eastAsia" w:ascii="宋体" w:hAnsi="宋体" w:eastAsia="宋体" w:cs="宋体"/>
                <w:b/>
                <w:i w:val="0"/>
                <w:color w:val="000000" w:themeColor="text1"/>
                <w:kern w:val="0"/>
                <w:sz w:val="20"/>
                <w:szCs w:val="20"/>
                <w:u w:val="none"/>
                <w:lang w:val="en-US" w:eastAsia="zh-CN" w:bidi="ar"/>
                <w14:textFill>
                  <w14:solidFill>
                    <w14:schemeClr w14:val="tx1"/>
                  </w14:solidFill>
                </w14:textFill>
              </w:rPr>
              <w:t>一级目录名称</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themeColor="text1"/>
                <w:sz w:val="20"/>
                <w:szCs w:val="20"/>
                <w:u w:val="none"/>
                <w14:textFill>
                  <w14:solidFill>
                    <w14:schemeClr w14:val="tx1"/>
                  </w14:solidFill>
                </w14:textFill>
              </w:rPr>
            </w:pPr>
            <w:r>
              <w:rPr>
                <w:rFonts w:hint="eastAsia" w:ascii="宋体" w:hAnsi="宋体" w:eastAsia="宋体" w:cs="宋体"/>
                <w:b/>
                <w:i w:val="0"/>
                <w:color w:val="000000" w:themeColor="text1"/>
                <w:kern w:val="0"/>
                <w:sz w:val="20"/>
                <w:szCs w:val="20"/>
                <w:u w:val="none"/>
                <w:lang w:val="en-US" w:eastAsia="zh-CN" w:bidi="ar"/>
                <w14:textFill>
                  <w14:solidFill>
                    <w14:schemeClr w14:val="tx1"/>
                  </w14:solidFill>
                </w14:textFill>
              </w:rPr>
              <w:t>二级目录名称</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themeColor="text1"/>
                <w:sz w:val="20"/>
                <w:szCs w:val="20"/>
                <w:u w:val="none"/>
                <w14:textFill>
                  <w14:solidFill>
                    <w14:schemeClr w14:val="tx1"/>
                  </w14:solidFill>
                </w14:textFill>
              </w:rPr>
            </w:pPr>
            <w:r>
              <w:rPr>
                <w:rFonts w:hint="eastAsia" w:ascii="宋体" w:hAnsi="宋体" w:eastAsia="宋体" w:cs="宋体"/>
                <w:b/>
                <w:i w:val="0"/>
                <w:color w:val="000000" w:themeColor="text1"/>
                <w:kern w:val="0"/>
                <w:sz w:val="20"/>
                <w:szCs w:val="20"/>
                <w:u w:val="none"/>
                <w:lang w:val="en-US" w:eastAsia="zh-CN" w:bidi="ar"/>
                <w14:textFill>
                  <w14:solidFill>
                    <w14:schemeClr w14:val="tx1"/>
                  </w14:solidFill>
                </w14:textFill>
              </w:rPr>
              <w:t>三级目录名称</w:t>
            </w:r>
          </w:p>
        </w:tc>
        <w:tc>
          <w:tcPr>
            <w:tcW w:w="2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themeColor="text1"/>
                <w:sz w:val="20"/>
                <w:szCs w:val="20"/>
                <w:u w:val="none"/>
                <w14:textFill>
                  <w14:solidFill>
                    <w14:schemeClr w14:val="tx1"/>
                  </w14:solidFill>
                </w14:textFill>
              </w:rPr>
            </w:pPr>
            <w:r>
              <w:rPr>
                <w:rFonts w:hint="eastAsia" w:ascii="宋体" w:hAnsi="宋体" w:eastAsia="宋体" w:cs="宋体"/>
                <w:b/>
                <w:i w:val="0"/>
                <w:color w:val="000000" w:themeColor="text1"/>
                <w:kern w:val="0"/>
                <w:sz w:val="20"/>
                <w:szCs w:val="20"/>
                <w:u w:val="none"/>
                <w:lang w:val="en-US" w:eastAsia="zh-CN" w:bidi="ar"/>
                <w14:textFill>
                  <w14:solidFill>
                    <w14:schemeClr w14:val="tx1"/>
                  </w14:solidFill>
                </w14:textFill>
              </w:rPr>
              <w:t>政府购买服务内容</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themeColor="text1"/>
                <w:sz w:val="20"/>
                <w:szCs w:val="20"/>
                <w:u w:val="none"/>
                <w14:textFill>
                  <w14:solidFill>
                    <w14:schemeClr w14:val="tx1"/>
                  </w14:solidFill>
                </w14:textFill>
              </w:rPr>
            </w:pPr>
            <w:r>
              <w:rPr>
                <w:rFonts w:hint="eastAsia" w:ascii="宋体" w:hAnsi="宋体" w:eastAsia="宋体" w:cs="宋体"/>
                <w:b/>
                <w:i w:val="0"/>
                <w:color w:val="000000" w:themeColor="text1"/>
                <w:kern w:val="0"/>
                <w:sz w:val="20"/>
                <w:szCs w:val="20"/>
                <w:u w:val="none"/>
                <w:lang w:val="en-US" w:eastAsia="zh-CN" w:bidi="ar"/>
                <w14:textFill>
                  <w14:solidFill>
                    <w14:schemeClr w14:val="tx1"/>
                  </w14:solidFill>
                </w14:textFill>
              </w:rPr>
              <w:t>购买数量</w:t>
            </w:r>
          </w:p>
        </w:tc>
        <w:tc>
          <w:tcPr>
            <w:tcW w:w="1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themeColor="text1"/>
                <w:sz w:val="20"/>
                <w:szCs w:val="20"/>
                <w:u w:val="none"/>
                <w14:textFill>
                  <w14:solidFill>
                    <w14:schemeClr w14:val="tx1"/>
                  </w14:solidFill>
                </w14:textFill>
              </w:rPr>
            </w:pPr>
            <w:r>
              <w:rPr>
                <w:rFonts w:hint="eastAsia" w:ascii="宋体" w:hAnsi="宋体" w:eastAsia="宋体" w:cs="宋体"/>
                <w:b/>
                <w:i w:val="0"/>
                <w:color w:val="000000" w:themeColor="text1"/>
                <w:kern w:val="0"/>
                <w:sz w:val="20"/>
                <w:szCs w:val="20"/>
                <w:u w:val="none"/>
                <w:lang w:val="en-US" w:eastAsia="zh-CN" w:bidi="ar"/>
                <w14:textFill>
                  <w14:solidFill>
                    <w14:schemeClr w14:val="tx1"/>
                  </w14:solidFill>
                </w14:textFill>
              </w:rPr>
              <w:t>购买金额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5" w:hRule="atLeast"/>
          <w:jc w:val="center"/>
        </w:trPr>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themeColor="text1"/>
                <w:sz w:val="20"/>
                <w:szCs w:val="20"/>
                <w:u w:val="none"/>
                <w14:textFill>
                  <w14:solidFill>
                    <w14:schemeClr w14:val="tx1"/>
                  </w14:solidFill>
                </w14:textFill>
              </w:rPr>
            </w:pP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themeColor="text1"/>
                <w:sz w:val="20"/>
                <w:szCs w:val="20"/>
                <w:u w:val="none"/>
                <w14:textFill>
                  <w14:solidFill>
                    <w14:schemeClr w14:val="tx1"/>
                  </w14:solidFill>
                </w14:textFill>
              </w:rPr>
            </w:pP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themeColor="text1"/>
                <w:sz w:val="20"/>
                <w:szCs w:val="20"/>
                <w:u w:val="none"/>
                <w14:textFill>
                  <w14:solidFill>
                    <w14:schemeClr w14:val="tx1"/>
                  </w14:solidFill>
                </w14:textFill>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themeColor="text1"/>
                <w:sz w:val="20"/>
                <w:szCs w:val="20"/>
                <w:u w:val="none"/>
                <w14:textFill>
                  <w14:solidFill>
                    <w14:schemeClr w14:val="tx1"/>
                  </w14:solidFill>
                </w14:textFill>
              </w:rPr>
            </w:pPr>
          </w:p>
        </w:tc>
        <w:tc>
          <w:tcPr>
            <w:tcW w:w="2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themeColor="text1"/>
                <w:sz w:val="20"/>
                <w:szCs w:val="20"/>
                <w:u w:val="none"/>
                <w14:textFill>
                  <w14:solidFill>
                    <w14:schemeClr w14:val="tx1"/>
                  </w14:solidFill>
                </w14:textFill>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themeColor="text1"/>
                <w:sz w:val="20"/>
                <w:szCs w:val="20"/>
                <w:u w:val="none"/>
                <w14:textFill>
                  <w14:solidFill>
                    <w14:schemeClr w14:val="tx1"/>
                  </w14:solidFill>
                </w14:textFill>
              </w:rPr>
            </w:pPr>
          </w:p>
        </w:tc>
        <w:tc>
          <w:tcPr>
            <w:tcW w:w="1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5" w:hRule="atLeast"/>
          <w:jc w:val="center"/>
        </w:trPr>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themeColor="text1"/>
                <w:sz w:val="20"/>
                <w:szCs w:val="20"/>
                <w:u w:val="none"/>
                <w14:textFill>
                  <w14:solidFill>
                    <w14:schemeClr w14:val="tx1"/>
                  </w14:solidFill>
                </w14:textFill>
              </w:rPr>
            </w:pP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themeColor="text1"/>
                <w:sz w:val="18"/>
                <w:szCs w:val="18"/>
                <w:u w:val="none"/>
                <w14:textFill>
                  <w14:solidFill>
                    <w14:schemeClr w14:val="tx1"/>
                  </w14:solidFill>
                </w14:textFill>
              </w:rPr>
            </w:pP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themeColor="text1"/>
                <w:sz w:val="18"/>
                <w:szCs w:val="18"/>
                <w:u w:val="none"/>
                <w14:textFill>
                  <w14:solidFill>
                    <w14:schemeClr w14:val="tx1"/>
                  </w14:solidFill>
                </w14:textFill>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themeColor="text1"/>
                <w:sz w:val="18"/>
                <w:szCs w:val="18"/>
                <w:u w:val="none"/>
                <w14:textFill>
                  <w14:solidFill>
                    <w14:schemeClr w14:val="tx1"/>
                  </w14:solidFill>
                </w14:textFill>
              </w:rPr>
            </w:pPr>
          </w:p>
        </w:tc>
        <w:tc>
          <w:tcPr>
            <w:tcW w:w="248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themeColor="text1"/>
                <w:sz w:val="18"/>
                <w:szCs w:val="18"/>
                <w:u w:val="none"/>
                <w14:textFill>
                  <w14:solidFill>
                    <w14:schemeClr w14:val="tx1"/>
                  </w14:solidFill>
                </w14:textFill>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themeColor="text1"/>
                <w:sz w:val="18"/>
                <w:szCs w:val="18"/>
                <w:u w:val="none"/>
                <w14:textFill>
                  <w14:solidFill>
                    <w14:schemeClr w14:val="tx1"/>
                  </w14:solidFill>
                </w14:textFill>
              </w:rPr>
            </w:pPr>
          </w:p>
        </w:tc>
        <w:tc>
          <w:tcPr>
            <w:tcW w:w="18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5" w:hRule="atLeast"/>
          <w:jc w:val="center"/>
        </w:trPr>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themeColor="text1"/>
                <w:sz w:val="20"/>
                <w:szCs w:val="20"/>
                <w:u w:val="none"/>
                <w14:textFill>
                  <w14:solidFill>
                    <w14:schemeClr w14:val="tx1"/>
                  </w14:solidFill>
                </w14:textFill>
              </w:rPr>
            </w:pP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themeColor="text1"/>
                <w:sz w:val="18"/>
                <w:szCs w:val="18"/>
                <w:u w:val="none"/>
                <w14:textFill>
                  <w14:solidFill>
                    <w14:schemeClr w14:val="tx1"/>
                  </w14:solidFill>
                </w14:textFill>
              </w:rPr>
            </w:pP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themeColor="text1"/>
                <w:sz w:val="18"/>
                <w:szCs w:val="18"/>
                <w:u w:val="none"/>
                <w14:textFill>
                  <w14:solidFill>
                    <w14:schemeClr w14:val="tx1"/>
                  </w14:solidFill>
                </w14:textFill>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themeColor="text1"/>
                <w:sz w:val="18"/>
                <w:szCs w:val="18"/>
                <w:u w:val="none"/>
                <w14:textFill>
                  <w14:solidFill>
                    <w14:schemeClr w14:val="tx1"/>
                  </w14:solidFill>
                </w14:textFill>
              </w:rPr>
            </w:pPr>
          </w:p>
        </w:tc>
        <w:tc>
          <w:tcPr>
            <w:tcW w:w="248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themeColor="text1"/>
                <w:sz w:val="18"/>
                <w:szCs w:val="18"/>
                <w:u w:val="none"/>
                <w14:textFill>
                  <w14:solidFill>
                    <w14:schemeClr w14:val="tx1"/>
                  </w14:solidFill>
                </w14:textFill>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themeColor="text1"/>
                <w:sz w:val="18"/>
                <w:szCs w:val="18"/>
                <w:u w:val="none"/>
                <w14:textFill>
                  <w14:solidFill>
                    <w14:schemeClr w14:val="tx1"/>
                  </w14:solidFill>
                </w14:textFill>
              </w:rPr>
            </w:pPr>
          </w:p>
        </w:tc>
        <w:tc>
          <w:tcPr>
            <w:tcW w:w="18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5" w:hRule="atLeast"/>
          <w:jc w:val="center"/>
        </w:trPr>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themeColor="text1"/>
                <w:sz w:val="20"/>
                <w:szCs w:val="20"/>
                <w:u w:val="none"/>
                <w:lang w:eastAsia="zh-CN"/>
                <w14:textFill>
                  <w14:solidFill>
                    <w14:schemeClr w14:val="tx1"/>
                  </w14:solidFill>
                </w14:textFill>
              </w:rPr>
            </w:pPr>
            <w:r>
              <w:rPr>
                <w:rFonts w:hint="eastAsia" w:ascii="宋体" w:hAnsi="宋体" w:eastAsia="宋体" w:cs="宋体"/>
                <w:b/>
                <w:i w:val="0"/>
                <w:color w:val="000000" w:themeColor="text1"/>
                <w:sz w:val="20"/>
                <w:szCs w:val="20"/>
                <w:u w:val="none"/>
                <w:lang w:eastAsia="zh-CN"/>
                <w14:textFill>
                  <w14:solidFill>
                    <w14:schemeClr w14:val="tx1"/>
                  </w14:solidFill>
                </w14:textFill>
              </w:rPr>
              <w:t>合</w:t>
            </w:r>
            <w:r>
              <w:rPr>
                <w:rFonts w:hint="eastAsia" w:ascii="宋体" w:hAnsi="宋体" w:eastAsia="宋体" w:cs="宋体"/>
                <w:b/>
                <w:i w:val="0"/>
                <w:color w:val="000000" w:themeColor="text1"/>
                <w:sz w:val="20"/>
                <w:szCs w:val="20"/>
                <w:u w:val="none"/>
                <w:lang w:val="en-US" w:eastAsia="zh-CN"/>
                <w14:textFill>
                  <w14:solidFill>
                    <w14:schemeClr w14:val="tx1"/>
                  </w14:solidFill>
                </w14:textFill>
              </w:rPr>
              <w:t xml:space="preserve"> </w:t>
            </w:r>
            <w:r>
              <w:rPr>
                <w:rFonts w:hint="eastAsia" w:ascii="宋体" w:hAnsi="宋体" w:eastAsia="宋体" w:cs="宋体"/>
                <w:b/>
                <w:i w:val="0"/>
                <w:color w:val="000000" w:themeColor="text1"/>
                <w:sz w:val="20"/>
                <w:szCs w:val="20"/>
                <w:u w:val="none"/>
                <w:lang w:eastAsia="zh-CN"/>
                <w14:textFill>
                  <w14:solidFill>
                    <w14:schemeClr w14:val="tx1"/>
                  </w14:solidFill>
                </w14:textFill>
              </w:rPr>
              <w:t>计</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themeColor="text1"/>
                <w:sz w:val="18"/>
                <w:szCs w:val="18"/>
                <w:u w:val="none"/>
                <w14:textFill>
                  <w14:solidFill>
                    <w14:schemeClr w14:val="tx1"/>
                  </w14:solidFill>
                </w14:textFill>
              </w:rPr>
            </w:pP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themeColor="text1"/>
                <w:sz w:val="18"/>
                <w:szCs w:val="18"/>
                <w:u w:val="none"/>
                <w14:textFill>
                  <w14:solidFill>
                    <w14:schemeClr w14:val="tx1"/>
                  </w14:solidFill>
                </w14:textFill>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themeColor="text1"/>
                <w:sz w:val="18"/>
                <w:szCs w:val="18"/>
                <w:u w:val="none"/>
                <w14:textFill>
                  <w14:solidFill>
                    <w14:schemeClr w14:val="tx1"/>
                  </w14:solidFill>
                </w14:textFill>
              </w:rPr>
            </w:pPr>
          </w:p>
        </w:tc>
        <w:tc>
          <w:tcPr>
            <w:tcW w:w="248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themeColor="text1"/>
                <w:sz w:val="18"/>
                <w:szCs w:val="18"/>
                <w:u w:val="none"/>
                <w14:textFill>
                  <w14:solidFill>
                    <w14:schemeClr w14:val="tx1"/>
                  </w14:solidFill>
                </w14:textFill>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themeColor="text1"/>
                <w:sz w:val="18"/>
                <w:szCs w:val="18"/>
                <w:u w:val="none"/>
                <w14:textFill>
                  <w14:solidFill>
                    <w14:schemeClr w14:val="tx1"/>
                  </w14:solidFill>
                </w14:textFill>
              </w:rPr>
            </w:pPr>
          </w:p>
        </w:tc>
        <w:tc>
          <w:tcPr>
            <w:tcW w:w="18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themeColor="text1"/>
                <w:sz w:val="18"/>
                <w:szCs w:val="18"/>
                <w:u w:val="none"/>
                <w14:textFill>
                  <w14:solidFill>
                    <w14:schemeClr w14:val="tx1"/>
                  </w14:solidFill>
                </w14:textFill>
              </w:rPr>
            </w:pPr>
          </w:p>
        </w:tc>
      </w:tr>
    </w:tbl>
    <w:p>
      <w:pPr>
        <w:pStyle w:val="5"/>
        <w:adjustRightInd w:val="0"/>
        <w:snapToGrid w:val="0"/>
        <w:spacing w:before="0" w:beforeAutospacing="0" w:after="0" w:afterAutospacing="0" w:line="400" w:lineRule="exact"/>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注：</w:t>
      </w:r>
      <w:r>
        <w:rPr>
          <w:rFonts w:hint="eastAsia"/>
          <w:color w:val="000000" w:themeColor="text1"/>
          <w:lang w:eastAsia="zh-CN"/>
          <w14:textFill>
            <w14:solidFill>
              <w14:schemeClr w14:val="tx1"/>
            </w14:solidFill>
          </w14:textFill>
        </w:rPr>
        <w:t>中共安庆市委党史和地方志研究室</w:t>
      </w:r>
      <w:r>
        <w:rPr>
          <w:rFonts w:hint="eastAsia"/>
          <w:color w:val="000000" w:themeColor="text1"/>
          <w14:textFill>
            <w14:solidFill>
              <w14:schemeClr w14:val="tx1"/>
            </w14:solidFill>
          </w14:textFill>
        </w:rPr>
        <w:t>没有安排政府购买服务支出，故本表无数据。</w:t>
      </w:r>
    </w:p>
    <w:p>
      <w:pPr>
        <w:pStyle w:val="5"/>
        <w:adjustRightInd w:val="0"/>
        <w:snapToGrid w:val="0"/>
        <w:spacing w:before="0" w:beforeAutospacing="0" w:after="0" w:afterAutospacing="0" w:line="400" w:lineRule="exact"/>
        <w:jc w:val="both"/>
        <w:rPr>
          <w:color w:val="000000" w:themeColor="text1"/>
          <w14:textFill>
            <w14:solidFill>
              <w14:schemeClr w14:val="tx1"/>
            </w14:solidFill>
          </w14:textFill>
        </w:rPr>
      </w:pPr>
    </w:p>
    <w:p>
      <w:pPr>
        <w:pStyle w:val="5"/>
        <w:adjustRightInd w:val="0"/>
        <w:snapToGrid w:val="0"/>
        <w:spacing w:before="0" w:beforeAutospacing="0" w:after="0" w:afterAutospacing="0" w:line="600" w:lineRule="exact"/>
        <w:jc w:val="center"/>
        <w:rPr>
          <w:rFonts w:ascii="黑体" w:hAnsi="黑体" w:eastAsia="黑体"/>
          <w:bCs/>
          <w:color w:val="000000" w:themeColor="text1"/>
          <w:sz w:val="36"/>
          <w:szCs w:val="36"/>
          <w14:textFill>
            <w14:solidFill>
              <w14:schemeClr w14:val="tx1"/>
            </w14:solidFill>
          </w14:textFill>
        </w:rPr>
        <w:sectPr>
          <w:pgSz w:w="16838" w:h="11906" w:orient="landscape"/>
          <w:pgMar w:top="1797" w:right="1440" w:bottom="1797" w:left="1440" w:header="851" w:footer="992" w:gutter="0"/>
          <w:cols w:space="425" w:num="1"/>
          <w:docGrid w:type="linesAndChars" w:linePitch="312" w:charSpace="0"/>
        </w:sectPr>
      </w:pPr>
    </w:p>
    <w:p>
      <w:pPr>
        <w:pStyle w:val="5"/>
        <w:adjustRightInd w:val="0"/>
        <w:snapToGrid w:val="0"/>
        <w:spacing w:before="0" w:beforeAutospacing="0" w:after="0" w:afterAutospacing="0" w:line="600" w:lineRule="exact"/>
        <w:jc w:val="center"/>
        <w:rPr>
          <w:rFonts w:ascii="黑体" w:hAnsi="黑体" w:eastAsia="黑体"/>
          <w:bCs/>
          <w:color w:val="000000" w:themeColor="text1"/>
          <w:sz w:val="36"/>
          <w:szCs w:val="36"/>
          <w14:textFill>
            <w14:solidFill>
              <w14:schemeClr w14:val="tx1"/>
            </w14:solidFill>
          </w14:textFill>
        </w:rPr>
      </w:pPr>
      <w:r>
        <w:rPr>
          <w:rFonts w:hint="eastAsia" w:ascii="黑体" w:hAnsi="黑体" w:eastAsia="黑体"/>
          <w:bCs/>
          <w:color w:val="000000" w:themeColor="text1"/>
          <w:sz w:val="36"/>
          <w:szCs w:val="36"/>
          <w14:textFill>
            <w14:solidFill>
              <w14:schemeClr w14:val="tx1"/>
            </w14:solidFill>
          </w14:textFill>
        </w:rPr>
        <w:t xml:space="preserve">第三部分 </w:t>
      </w:r>
      <w:r>
        <w:rPr>
          <w:rFonts w:hint="eastAsia" w:ascii="黑体" w:hAnsi="黑体" w:eastAsia="黑体"/>
          <w:bCs/>
          <w:color w:val="000000" w:themeColor="text1"/>
          <w:sz w:val="36"/>
          <w:szCs w:val="36"/>
          <w:lang w:eastAsia="zh-CN"/>
          <w14:textFill>
            <w14:solidFill>
              <w14:schemeClr w14:val="tx1"/>
            </w14:solidFill>
          </w14:textFill>
        </w:rPr>
        <w:t>2022</w:t>
      </w:r>
      <w:r>
        <w:rPr>
          <w:rFonts w:hint="eastAsia" w:ascii="黑体" w:hAnsi="黑体" w:eastAsia="黑体"/>
          <w:bCs/>
          <w:color w:val="000000" w:themeColor="text1"/>
          <w:sz w:val="36"/>
          <w:szCs w:val="36"/>
          <w14:textFill>
            <w14:solidFill>
              <w14:schemeClr w14:val="tx1"/>
            </w14:solidFill>
          </w14:textFill>
        </w:rPr>
        <w:t>年</w:t>
      </w:r>
      <w:r>
        <w:rPr>
          <w:rFonts w:hint="eastAsia" w:ascii="黑体" w:hAnsi="黑体" w:eastAsia="黑体"/>
          <w:bCs/>
          <w:color w:val="000000" w:themeColor="text1"/>
          <w:sz w:val="36"/>
          <w:szCs w:val="36"/>
          <w:lang w:eastAsia="zh-CN"/>
          <w14:textFill>
            <w14:solidFill>
              <w14:schemeClr w14:val="tx1"/>
            </w14:solidFill>
          </w14:textFill>
        </w:rPr>
        <w:t>部门</w:t>
      </w:r>
      <w:r>
        <w:rPr>
          <w:rFonts w:hint="eastAsia" w:ascii="黑体" w:hAnsi="黑体" w:eastAsia="黑体"/>
          <w:bCs/>
          <w:color w:val="000000" w:themeColor="text1"/>
          <w:sz w:val="36"/>
          <w:szCs w:val="36"/>
          <w14:textFill>
            <w14:solidFill>
              <w14:schemeClr w14:val="tx1"/>
            </w14:solidFill>
          </w14:textFill>
        </w:rPr>
        <w:t>预算情况说明</w:t>
      </w:r>
    </w:p>
    <w:p>
      <w:pPr>
        <w:pStyle w:val="5"/>
        <w:adjustRightInd w:val="0"/>
        <w:snapToGrid w:val="0"/>
        <w:spacing w:before="0" w:beforeAutospacing="0" w:after="0" w:afterAutospacing="0" w:line="600" w:lineRule="exact"/>
        <w:rPr>
          <w:rFonts w:ascii="黑体" w:hAnsi="黑体" w:eastAsia="黑体"/>
          <w:bCs/>
          <w:color w:val="000000" w:themeColor="text1"/>
          <w:sz w:val="32"/>
          <w:szCs w:val="32"/>
          <w14:textFill>
            <w14:solidFill>
              <w14:schemeClr w14:val="tx1"/>
            </w14:solidFill>
          </w14:textFill>
        </w:rPr>
      </w:pPr>
    </w:p>
    <w:p>
      <w:pPr>
        <w:pStyle w:val="5"/>
        <w:adjustRightInd w:val="0"/>
        <w:snapToGrid w:val="0"/>
        <w:spacing w:before="0" w:beforeAutospacing="0" w:after="0" w:afterAutospacing="0" w:line="600" w:lineRule="exact"/>
        <w:ind w:firstLine="640" w:firstLineChars="200"/>
        <w:rPr>
          <w:rFonts w:ascii="黑体" w:hAnsi="仿宋" w:eastAsia="黑体"/>
          <w:color w:val="000000" w:themeColor="text1"/>
          <w:sz w:val="32"/>
          <w:szCs w:val="32"/>
          <w14:textFill>
            <w14:solidFill>
              <w14:schemeClr w14:val="tx1"/>
            </w14:solidFill>
          </w14:textFill>
        </w:rPr>
      </w:pPr>
      <w:r>
        <w:rPr>
          <w:rFonts w:hint="eastAsia" w:ascii="黑体" w:hAnsi="仿宋" w:eastAsia="黑体"/>
          <w:color w:val="000000" w:themeColor="text1"/>
          <w:sz w:val="32"/>
          <w:szCs w:val="32"/>
          <w14:textFill>
            <w14:solidFill>
              <w14:schemeClr w14:val="tx1"/>
            </w14:solidFill>
          </w14:textFill>
        </w:rPr>
        <w:t>一、关于</w:t>
      </w:r>
      <w:r>
        <w:rPr>
          <w:rFonts w:hint="eastAsia" w:ascii="黑体" w:hAnsi="仿宋" w:eastAsia="黑体"/>
          <w:color w:val="000000" w:themeColor="text1"/>
          <w:sz w:val="32"/>
          <w:szCs w:val="32"/>
          <w:lang w:eastAsia="zh-CN"/>
          <w14:textFill>
            <w14:solidFill>
              <w14:schemeClr w14:val="tx1"/>
            </w14:solidFill>
          </w14:textFill>
        </w:rPr>
        <w:t>2022</w:t>
      </w:r>
      <w:r>
        <w:rPr>
          <w:rFonts w:hint="eastAsia" w:ascii="黑体" w:hAnsi="仿宋" w:eastAsia="黑体"/>
          <w:color w:val="000000" w:themeColor="text1"/>
          <w:sz w:val="32"/>
          <w:szCs w:val="32"/>
          <w14:textFill>
            <w14:solidFill>
              <w14:schemeClr w14:val="tx1"/>
            </w14:solidFill>
          </w14:textFill>
        </w:rPr>
        <w:t>年收支总表的说明</w:t>
      </w:r>
    </w:p>
    <w:p>
      <w:pPr>
        <w:pStyle w:val="5"/>
        <w:adjustRightInd w:val="0"/>
        <w:snapToGrid w:val="0"/>
        <w:spacing w:before="0" w:beforeAutospacing="0" w:after="0" w:afterAutospacing="0" w:line="600" w:lineRule="exact"/>
        <w:ind w:firstLine="627" w:firstLineChars="196"/>
        <w:jc w:val="both"/>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按照综合预算的原则，</w:t>
      </w:r>
      <w:r>
        <w:rPr>
          <w:rFonts w:hint="eastAsia" w:ascii="仿宋_GB2312" w:hAnsi="仿宋" w:eastAsia="仿宋_GB2312"/>
          <w:color w:val="000000" w:themeColor="text1"/>
          <w:sz w:val="32"/>
          <w:szCs w:val="32"/>
          <w:lang w:eastAsia="zh-CN"/>
          <w14:textFill>
            <w14:solidFill>
              <w14:schemeClr w14:val="tx1"/>
            </w14:solidFill>
          </w14:textFill>
        </w:rPr>
        <w:t>中共安庆市委党史和地方志研究室</w:t>
      </w:r>
      <w:r>
        <w:rPr>
          <w:rFonts w:hint="eastAsia" w:ascii="仿宋_GB2312" w:hAnsi="仿宋" w:eastAsia="仿宋_GB2312"/>
          <w:color w:val="000000" w:themeColor="text1"/>
          <w:sz w:val="32"/>
          <w:szCs w:val="32"/>
          <w14:textFill>
            <w14:solidFill>
              <w14:schemeClr w14:val="tx1"/>
            </w14:solidFill>
          </w14:textFill>
        </w:rPr>
        <w:t>所有收入和支出均纳入</w:t>
      </w:r>
      <w:r>
        <w:rPr>
          <w:rFonts w:hint="eastAsia" w:ascii="仿宋_GB2312" w:hAnsi="仿宋" w:eastAsia="仿宋_GB2312"/>
          <w:color w:val="000000" w:themeColor="text1"/>
          <w:sz w:val="32"/>
          <w:szCs w:val="32"/>
          <w:lang w:eastAsia="zh-CN"/>
          <w14:textFill>
            <w14:solidFill>
              <w14:schemeClr w14:val="tx1"/>
            </w14:solidFill>
          </w14:textFill>
        </w:rPr>
        <w:t>部门</w:t>
      </w:r>
      <w:r>
        <w:rPr>
          <w:rFonts w:hint="eastAsia" w:ascii="仿宋_GB2312" w:hAnsi="仿宋" w:eastAsia="仿宋_GB2312"/>
          <w:color w:val="000000" w:themeColor="text1"/>
          <w:sz w:val="32"/>
          <w:szCs w:val="32"/>
          <w14:textFill>
            <w14:solidFill>
              <w14:schemeClr w14:val="tx1"/>
            </w14:solidFill>
          </w14:textFill>
        </w:rPr>
        <w:t>预算管理。</w:t>
      </w:r>
      <w:r>
        <w:rPr>
          <w:rFonts w:hint="eastAsia" w:ascii="仿宋_GB2312" w:hAnsi="仿宋" w:eastAsia="仿宋_GB2312"/>
          <w:color w:val="000000" w:themeColor="text1"/>
          <w:sz w:val="32"/>
          <w:szCs w:val="32"/>
          <w:lang w:eastAsia="zh-CN"/>
          <w14:textFill>
            <w14:solidFill>
              <w14:schemeClr w14:val="tx1"/>
            </w14:solidFill>
          </w14:textFill>
        </w:rPr>
        <w:t>中共安庆市委党史和地方志研究室2022</w:t>
      </w:r>
      <w:r>
        <w:rPr>
          <w:rFonts w:hint="eastAsia" w:ascii="仿宋_GB2312" w:hAnsi="仿宋" w:eastAsia="仿宋_GB2312"/>
          <w:color w:val="000000" w:themeColor="text1"/>
          <w:sz w:val="32"/>
          <w:szCs w:val="32"/>
          <w14:textFill>
            <w14:solidFill>
              <w14:schemeClr w14:val="tx1"/>
            </w14:solidFill>
          </w14:textFill>
        </w:rPr>
        <w:t>年收支总预算</w:t>
      </w:r>
      <w:r>
        <w:rPr>
          <w:rFonts w:hint="eastAsia" w:ascii="仿宋_GB2312" w:hAnsi="仿宋" w:eastAsia="仿宋_GB2312"/>
          <w:color w:val="000000" w:themeColor="text1"/>
          <w:sz w:val="32"/>
          <w:szCs w:val="32"/>
          <w:lang w:val="en-US" w:eastAsia="zh-CN"/>
          <w14:textFill>
            <w14:solidFill>
              <w14:schemeClr w14:val="tx1"/>
            </w14:solidFill>
          </w14:textFill>
        </w:rPr>
        <w:t>425.46</w:t>
      </w:r>
      <w:r>
        <w:rPr>
          <w:rFonts w:hint="eastAsia" w:ascii="仿宋_GB2312" w:hAnsi="仿宋" w:eastAsia="仿宋_GB2312"/>
          <w:color w:val="000000" w:themeColor="text1"/>
          <w:sz w:val="32"/>
          <w:szCs w:val="32"/>
          <w14:textFill>
            <w14:solidFill>
              <w14:schemeClr w14:val="tx1"/>
            </w14:solidFill>
          </w14:textFill>
        </w:rPr>
        <w:t>万元，</w:t>
      </w:r>
      <w:r>
        <w:rPr>
          <w:rFonts w:hint="eastAsia" w:ascii="仿宋_GB2312" w:hAnsi="仿宋" w:eastAsia="仿宋_GB2312"/>
          <w:color w:val="000000" w:themeColor="text1"/>
          <w:sz w:val="32"/>
          <w:szCs w:val="32"/>
          <w:lang w:eastAsia="zh-CN"/>
          <w14:textFill>
            <w14:solidFill>
              <w14:schemeClr w14:val="tx1"/>
            </w14:solidFill>
          </w14:textFill>
        </w:rPr>
        <w:t>收入全部是一般公共预算拨款收入，</w:t>
      </w:r>
      <w:r>
        <w:rPr>
          <w:rFonts w:hint="eastAsia" w:ascii="仿宋_GB2312" w:hAnsi="仿宋" w:eastAsia="仿宋_GB2312"/>
          <w:color w:val="000000" w:themeColor="text1"/>
          <w:sz w:val="32"/>
          <w:szCs w:val="32"/>
          <w14:textFill>
            <w14:solidFill>
              <w14:schemeClr w14:val="tx1"/>
            </w14:solidFill>
          </w14:textFill>
        </w:rPr>
        <w:t>支出包括：一般公共服务</w:t>
      </w:r>
      <w:r>
        <w:rPr>
          <w:rFonts w:hint="eastAsia" w:ascii="仿宋_GB2312" w:hAnsi="仿宋" w:eastAsia="仿宋_GB2312"/>
          <w:color w:val="000000" w:themeColor="text1"/>
          <w:sz w:val="32"/>
          <w:szCs w:val="32"/>
          <w:lang w:eastAsia="zh-CN"/>
          <w14:textFill>
            <w14:solidFill>
              <w14:schemeClr w14:val="tx1"/>
            </w14:solidFill>
          </w14:textFill>
        </w:rPr>
        <w:t>支出</w:t>
      </w:r>
      <w:r>
        <w:rPr>
          <w:rFonts w:hint="eastAsia" w:ascii="仿宋_GB2312" w:hAnsi="仿宋" w:eastAsia="仿宋_GB2312"/>
          <w:color w:val="000000" w:themeColor="text1"/>
          <w:sz w:val="32"/>
          <w:szCs w:val="32"/>
          <w14:textFill>
            <w14:solidFill>
              <w14:schemeClr w14:val="tx1"/>
            </w14:solidFill>
          </w14:textFill>
        </w:rPr>
        <w:t>、社会保障和就业支出、卫生健康支出、住房保障支出。</w:t>
      </w:r>
    </w:p>
    <w:p>
      <w:pPr>
        <w:pStyle w:val="5"/>
        <w:adjustRightInd w:val="0"/>
        <w:snapToGrid w:val="0"/>
        <w:spacing w:before="0" w:beforeAutospacing="0" w:after="0" w:afterAutospacing="0" w:line="600" w:lineRule="exact"/>
        <w:ind w:firstLine="627" w:firstLineChars="196"/>
        <w:rPr>
          <w:rFonts w:ascii="黑体" w:hAnsi="仿宋" w:eastAsia="黑体"/>
          <w:color w:val="000000" w:themeColor="text1"/>
          <w:sz w:val="32"/>
          <w:szCs w:val="32"/>
          <w14:textFill>
            <w14:solidFill>
              <w14:schemeClr w14:val="tx1"/>
            </w14:solidFill>
          </w14:textFill>
        </w:rPr>
      </w:pPr>
      <w:r>
        <w:rPr>
          <w:rFonts w:hint="eastAsia" w:ascii="黑体" w:hAnsi="仿宋" w:eastAsia="黑体"/>
          <w:color w:val="000000" w:themeColor="text1"/>
          <w:sz w:val="32"/>
          <w:szCs w:val="32"/>
          <w14:textFill>
            <w14:solidFill>
              <w14:schemeClr w14:val="tx1"/>
            </w14:solidFill>
          </w14:textFill>
        </w:rPr>
        <w:t>二、关于</w:t>
      </w:r>
      <w:r>
        <w:rPr>
          <w:rFonts w:hint="eastAsia" w:ascii="黑体" w:hAnsi="仿宋" w:eastAsia="黑体"/>
          <w:color w:val="000000" w:themeColor="text1"/>
          <w:sz w:val="32"/>
          <w:szCs w:val="32"/>
          <w:lang w:eastAsia="zh-CN"/>
          <w14:textFill>
            <w14:solidFill>
              <w14:schemeClr w14:val="tx1"/>
            </w14:solidFill>
          </w14:textFill>
        </w:rPr>
        <w:t>2022</w:t>
      </w:r>
      <w:r>
        <w:rPr>
          <w:rFonts w:hint="eastAsia" w:ascii="黑体" w:hAnsi="仿宋" w:eastAsia="黑体"/>
          <w:color w:val="000000" w:themeColor="text1"/>
          <w:sz w:val="32"/>
          <w:szCs w:val="32"/>
          <w14:textFill>
            <w14:solidFill>
              <w14:schemeClr w14:val="tx1"/>
            </w14:solidFill>
          </w14:textFill>
        </w:rPr>
        <w:t>年收入总表的说明</w:t>
      </w:r>
    </w:p>
    <w:p>
      <w:pPr>
        <w:adjustRightInd w:val="0"/>
        <w:snapToGrid w:val="0"/>
        <w:spacing w:line="60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s="宋体"/>
          <w:color w:val="000000" w:themeColor="text1"/>
          <w:kern w:val="0"/>
          <w:sz w:val="32"/>
          <w:szCs w:val="32"/>
          <w:lang w:eastAsia="zh-CN"/>
          <w14:textFill>
            <w14:solidFill>
              <w14:schemeClr w14:val="tx1"/>
            </w14:solidFill>
          </w14:textFill>
        </w:rPr>
        <w:t>中共安庆市委党史和地方志研究室</w:t>
      </w:r>
      <w:r>
        <w:rPr>
          <w:rFonts w:hint="eastAsia" w:ascii="仿宋_GB2312" w:hAnsi="仿宋" w:eastAsia="仿宋_GB2312"/>
          <w:color w:val="000000" w:themeColor="text1"/>
          <w:sz w:val="32"/>
          <w:szCs w:val="32"/>
          <w:lang w:eastAsia="zh-CN"/>
          <w14:textFill>
            <w14:solidFill>
              <w14:schemeClr w14:val="tx1"/>
            </w14:solidFill>
          </w14:textFill>
        </w:rPr>
        <w:t>2022</w:t>
      </w:r>
      <w:r>
        <w:rPr>
          <w:rFonts w:hint="eastAsia" w:ascii="仿宋_GB2312" w:hAnsi="仿宋" w:eastAsia="仿宋_GB2312"/>
          <w:color w:val="000000" w:themeColor="text1"/>
          <w:sz w:val="32"/>
          <w:szCs w:val="32"/>
          <w14:textFill>
            <w14:solidFill>
              <w14:schemeClr w14:val="tx1"/>
            </w14:solidFill>
          </w14:textFill>
        </w:rPr>
        <w:t>年收入预算</w:t>
      </w:r>
      <w:r>
        <w:rPr>
          <w:rFonts w:hint="eastAsia" w:ascii="仿宋_GB2312" w:hAnsi="仿宋" w:eastAsia="仿宋_GB2312"/>
          <w:color w:val="000000" w:themeColor="text1"/>
          <w:sz w:val="32"/>
          <w:szCs w:val="32"/>
          <w:lang w:val="en-US" w:eastAsia="zh-CN"/>
          <w14:textFill>
            <w14:solidFill>
              <w14:schemeClr w14:val="tx1"/>
            </w14:solidFill>
          </w14:textFill>
        </w:rPr>
        <w:t>425.46</w:t>
      </w:r>
      <w:r>
        <w:rPr>
          <w:rFonts w:hint="eastAsia" w:ascii="仿宋_GB2312" w:hAnsi="仿宋" w:eastAsia="仿宋_GB2312"/>
          <w:color w:val="000000" w:themeColor="text1"/>
          <w:sz w:val="32"/>
          <w:szCs w:val="32"/>
          <w14:textFill>
            <w14:solidFill>
              <w14:schemeClr w14:val="tx1"/>
            </w14:solidFill>
          </w14:textFill>
        </w:rPr>
        <w:t>万元，其中，本年收入</w:t>
      </w:r>
      <w:r>
        <w:rPr>
          <w:rFonts w:hint="eastAsia" w:ascii="仿宋_GB2312" w:hAnsi="仿宋" w:eastAsia="仿宋_GB2312"/>
          <w:color w:val="000000" w:themeColor="text1"/>
          <w:sz w:val="32"/>
          <w:szCs w:val="32"/>
          <w:lang w:val="en-US" w:eastAsia="zh-CN"/>
          <w14:textFill>
            <w14:solidFill>
              <w14:schemeClr w14:val="tx1"/>
            </w14:solidFill>
          </w14:textFill>
        </w:rPr>
        <w:t>425.46</w:t>
      </w:r>
      <w:r>
        <w:rPr>
          <w:rFonts w:hint="eastAsia" w:ascii="仿宋_GB2312" w:hAnsi="仿宋" w:eastAsia="仿宋_GB2312"/>
          <w:color w:val="000000" w:themeColor="text1"/>
          <w:sz w:val="32"/>
          <w:szCs w:val="32"/>
          <w14:textFill>
            <w14:solidFill>
              <w14:schemeClr w14:val="tx1"/>
            </w14:solidFill>
          </w14:textFill>
        </w:rPr>
        <w:t>万元，上年结转结余</w:t>
      </w:r>
      <w:r>
        <w:rPr>
          <w:rFonts w:hint="eastAsia" w:ascii="仿宋_GB2312" w:hAnsi="仿宋" w:eastAsia="仿宋_GB2312"/>
          <w:color w:val="000000" w:themeColor="text1"/>
          <w:sz w:val="32"/>
          <w:szCs w:val="32"/>
          <w:lang w:val="en-US" w:eastAsia="zh-CN"/>
          <w14:textFill>
            <w14:solidFill>
              <w14:schemeClr w14:val="tx1"/>
            </w14:solidFill>
          </w14:textFill>
        </w:rPr>
        <w:t>0</w:t>
      </w:r>
      <w:r>
        <w:rPr>
          <w:rFonts w:hint="eastAsia" w:ascii="仿宋_GB2312" w:hAnsi="仿宋" w:eastAsia="仿宋_GB2312"/>
          <w:color w:val="000000" w:themeColor="text1"/>
          <w:sz w:val="32"/>
          <w:szCs w:val="32"/>
          <w14:textFill>
            <w14:solidFill>
              <w14:schemeClr w14:val="tx1"/>
            </w14:solidFill>
          </w14:textFill>
        </w:rPr>
        <w:t>万元。</w:t>
      </w:r>
      <w:bookmarkStart w:id="0" w:name="_GoBack"/>
      <w:bookmarkEnd w:id="0"/>
    </w:p>
    <w:p>
      <w:pPr>
        <w:adjustRightInd w:val="0"/>
        <w:snapToGrid w:val="0"/>
        <w:spacing w:line="60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（一）本年收入</w:t>
      </w:r>
      <w:r>
        <w:rPr>
          <w:rFonts w:hint="eastAsia" w:ascii="仿宋_GB2312" w:hAnsi="仿宋" w:eastAsia="仿宋_GB2312"/>
          <w:color w:val="000000" w:themeColor="text1"/>
          <w:sz w:val="32"/>
          <w:szCs w:val="32"/>
          <w:lang w:val="en-US" w:eastAsia="zh-CN"/>
          <w14:textFill>
            <w14:solidFill>
              <w14:schemeClr w14:val="tx1"/>
            </w14:solidFill>
          </w14:textFill>
        </w:rPr>
        <w:t>425.46</w:t>
      </w:r>
      <w:r>
        <w:rPr>
          <w:rFonts w:hint="eastAsia" w:ascii="仿宋_GB2312" w:hAnsi="仿宋" w:eastAsia="仿宋_GB2312"/>
          <w:color w:val="000000" w:themeColor="text1"/>
          <w:sz w:val="32"/>
          <w:szCs w:val="32"/>
          <w14:textFill>
            <w14:solidFill>
              <w14:schemeClr w14:val="tx1"/>
            </w14:solidFill>
          </w14:textFill>
        </w:rPr>
        <w:t>万元，收入全部为一般公共预算拨款收入，比</w:t>
      </w:r>
      <w:r>
        <w:rPr>
          <w:rFonts w:hint="eastAsia" w:ascii="仿宋_GB2312" w:hAnsi="仿宋" w:eastAsia="仿宋_GB2312"/>
          <w:color w:val="000000" w:themeColor="text1"/>
          <w:sz w:val="32"/>
          <w:szCs w:val="32"/>
          <w:lang w:eastAsia="zh-CN"/>
          <w14:textFill>
            <w14:solidFill>
              <w14:schemeClr w14:val="tx1"/>
            </w14:solidFill>
          </w14:textFill>
        </w:rPr>
        <w:t>2021</w:t>
      </w:r>
      <w:r>
        <w:rPr>
          <w:rFonts w:hint="eastAsia" w:ascii="仿宋_GB2312" w:hAnsi="仿宋" w:eastAsia="仿宋_GB2312"/>
          <w:color w:val="000000" w:themeColor="text1"/>
          <w:sz w:val="32"/>
          <w:szCs w:val="32"/>
          <w14:textFill>
            <w14:solidFill>
              <w14:schemeClr w14:val="tx1"/>
            </w14:solidFill>
          </w14:textFill>
        </w:rPr>
        <w:t>年预算</w:t>
      </w:r>
      <w:r>
        <w:rPr>
          <w:rFonts w:hint="eastAsia" w:ascii="仿宋_GB2312" w:hAnsi="仿宋" w:eastAsia="仿宋_GB2312"/>
          <w:color w:val="000000" w:themeColor="text1"/>
          <w:sz w:val="32"/>
          <w:szCs w:val="32"/>
          <w:lang w:eastAsia="zh-CN"/>
          <w14:textFill>
            <w14:solidFill>
              <w14:schemeClr w14:val="tx1"/>
            </w14:solidFill>
          </w14:textFill>
        </w:rPr>
        <w:t>增加</w:t>
      </w:r>
      <w:r>
        <w:rPr>
          <w:rFonts w:hint="eastAsia" w:ascii="仿宋_GB2312" w:hAnsi="仿宋" w:eastAsia="仿宋_GB2312"/>
          <w:color w:val="000000" w:themeColor="text1"/>
          <w:sz w:val="32"/>
          <w:szCs w:val="32"/>
          <w:lang w:val="en-US" w:eastAsia="zh-CN"/>
          <w14:textFill>
            <w14:solidFill>
              <w14:schemeClr w14:val="tx1"/>
            </w14:solidFill>
          </w14:textFill>
        </w:rPr>
        <w:t>26.28</w:t>
      </w:r>
      <w:r>
        <w:rPr>
          <w:rFonts w:hint="eastAsia" w:ascii="仿宋_GB2312" w:hAnsi="仿宋" w:eastAsia="仿宋_GB2312"/>
          <w:color w:val="000000" w:themeColor="text1"/>
          <w:sz w:val="32"/>
          <w:szCs w:val="32"/>
          <w14:textFill>
            <w14:solidFill>
              <w14:schemeClr w14:val="tx1"/>
            </w14:solidFill>
          </w14:textFill>
        </w:rPr>
        <w:t>万元，增长</w:t>
      </w:r>
      <w:r>
        <w:rPr>
          <w:rFonts w:hint="eastAsia" w:ascii="仿宋_GB2312" w:hAnsi="仿宋" w:eastAsia="仿宋_GB2312"/>
          <w:color w:val="000000" w:themeColor="text1"/>
          <w:sz w:val="32"/>
          <w:szCs w:val="32"/>
          <w:lang w:val="en-US" w:eastAsia="zh-CN"/>
          <w14:textFill>
            <w14:solidFill>
              <w14:schemeClr w14:val="tx1"/>
            </w14:solidFill>
          </w14:textFill>
        </w:rPr>
        <w:t>6.58</w:t>
      </w:r>
      <w:r>
        <w:rPr>
          <w:rFonts w:hint="eastAsia"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增长原因主要</w:t>
      </w:r>
      <w:r>
        <w:rPr>
          <w:rFonts w:hint="eastAsia" w:ascii="仿宋_GB2312" w:hAnsi="宋体" w:eastAsia="仿宋_GB2312"/>
          <w:color w:val="000000" w:themeColor="text1"/>
          <w:sz w:val="30"/>
          <w:szCs w:val="30"/>
          <w14:textFill>
            <w14:solidFill>
              <w14:schemeClr w14:val="tx1"/>
            </w14:solidFill>
          </w14:textFill>
        </w:rPr>
        <w:t>一是</w:t>
      </w:r>
      <w:r>
        <w:rPr>
          <w:rFonts w:hint="eastAsia" w:ascii="仿宋_GB2312" w:hAnsi="宋体" w:eastAsia="仿宋_GB2312"/>
          <w:bCs/>
          <w:color w:val="000000" w:themeColor="text1"/>
          <w:sz w:val="30"/>
          <w:szCs w:val="30"/>
          <w14:textFill>
            <w14:solidFill>
              <w14:schemeClr w14:val="tx1"/>
            </w14:solidFill>
          </w14:textFill>
        </w:rPr>
        <w:t>在职人数增加1人，预算收入相应增加；二是</w:t>
      </w:r>
      <w:r>
        <w:rPr>
          <w:rFonts w:hint="eastAsia" w:ascii="仿宋_GB2312" w:hAnsi="仿宋" w:eastAsia="仿宋_GB2312"/>
          <w:color w:val="000000" w:themeColor="text1"/>
          <w:sz w:val="32"/>
          <w:szCs w:val="32"/>
          <w14:textFill>
            <w14:solidFill>
              <w14:schemeClr w14:val="tx1"/>
            </w14:solidFill>
          </w14:textFill>
        </w:rPr>
        <w:t>人</w:t>
      </w:r>
      <w:r>
        <w:rPr>
          <w:rFonts w:hint="eastAsia" w:ascii="仿宋_GB2312" w:hAnsi="仿宋" w:eastAsia="仿宋_GB2312"/>
          <w:color w:val="000000" w:themeColor="text1"/>
          <w:sz w:val="30"/>
          <w:szCs w:val="30"/>
          <w14:textFill>
            <w14:solidFill>
              <w14:schemeClr w14:val="tx1"/>
            </w14:solidFill>
          </w14:textFill>
        </w:rPr>
        <w:t>员增资，社保及公积金增加，预算收入相应增加</w:t>
      </w:r>
      <w:r>
        <w:rPr>
          <w:rFonts w:hint="eastAsia" w:ascii="仿宋_GB2312" w:hAnsi="仿宋" w:eastAsia="仿宋_GB2312"/>
          <w:color w:val="000000" w:themeColor="text1"/>
          <w:sz w:val="32"/>
          <w:szCs w:val="32"/>
          <w14:textFill>
            <w14:solidFill>
              <w14:schemeClr w14:val="tx1"/>
            </w14:solidFill>
          </w14:textFill>
        </w:rPr>
        <w:t>。</w:t>
      </w:r>
    </w:p>
    <w:p>
      <w:pPr>
        <w:adjustRightInd w:val="0"/>
        <w:snapToGrid w:val="0"/>
        <w:spacing w:line="600" w:lineRule="exact"/>
        <w:ind w:firstLine="640" w:firstLineChars="200"/>
        <w:rPr>
          <w:rFonts w:ascii="仿宋_GB2312" w:hAnsi="仿宋" w:eastAsia="楷体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（二）上年结转结余</w:t>
      </w:r>
      <w:r>
        <w:rPr>
          <w:rFonts w:hint="eastAsia" w:ascii="仿宋_GB2312" w:hAnsi="仿宋" w:eastAsia="仿宋_GB2312"/>
          <w:color w:val="000000" w:themeColor="text1"/>
          <w:sz w:val="32"/>
          <w:szCs w:val="32"/>
          <w:lang w:val="en-US" w:eastAsia="zh-CN"/>
          <w14:textFill>
            <w14:solidFill>
              <w14:schemeClr w14:val="tx1"/>
            </w14:solidFill>
          </w14:textFill>
        </w:rPr>
        <w:t>0</w:t>
      </w:r>
      <w:r>
        <w:rPr>
          <w:rFonts w:hint="eastAsia" w:ascii="仿宋_GB2312" w:hAnsi="仿宋" w:eastAsia="仿宋_GB2312"/>
          <w:color w:val="000000" w:themeColor="text1"/>
          <w:sz w:val="32"/>
          <w:szCs w:val="32"/>
          <w14:textFill>
            <w14:solidFill>
              <w14:schemeClr w14:val="tx1"/>
            </w14:solidFill>
          </w14:textFill>
        </w:rPr>
        <w:t>万元，</w:t>
      </w:r>
      <w:r>
        <w:rPr>
          <w:rFonts w:hint="eastAsia" w:ascii="仿宋_GB2312" w:hAnsi="仿宋" w:eastAsia="仿宋_GB2312"/>
          <w:color w:val="000000" w:themeColor="text1"/>
          <w:sz w:val="32"/>
          <w:szCs w:val="32"/>
          <w:lang w:eastAsia="zh-CN"/>
          <w14:textFill>
            <w14:solidFill>
              <w14:schemeClr w14:val="tx1"/>
            </w14:solidFill>
          </w14:textFill>
        </w:rPr>
        <w:t>与</w:t>
      </w:r>
      <w:r>
        <w:rPr>
          <w:rFonts w:hint="eastAsia" w:ascii="仿宋_GB2312" w:hAnsi="仿宋" w:eastAsia="仿宋_GB2312"/>
          <w:color w:val="000000" w:themeColor="text1"/>
          <w:sz w:val="32"/>
          <w:szCs w:val="32"/>
          <w:lang w:val="en-US" w:eastAsia="zh-CN"/>
          <w14:textFill>
            <w14:solidFill>
              <w14:schemeClr w14:val="tx1"/>
            </w14:solidFill>
          </w14:textFill>
        </w:rPr>
        <w:t>2021年预算持平。</w:t>
      </w:r>
    </w:p>
    <w:p>
      <w:pPr>
        <w:adjustRightInd w:val="0"/>
        <w:snapToGrid w:val="0"/>
        <w:spacing w:line="600" w:lineRule="exact"/>
        <w:ind w:firstLine="640" w:firstLineChars="200"/>
        <w:rPr>
          <w:rFonts w:ascii="黑体" w:hAnsi="仿宋" w:eastAsia="黑体" w:cs="宋体"/>
          <w:color w:val="000000" w:themeColor="text1"/>
          <w:kern w:val="0"/>
          <w:sz w:val="32"/>
          <w:szCs w:val="32"/>
          <w14:textFill>
            <w14:solidFill>
              <w14:schemeClr w14:val="tx1"/>
            </w14:solidFill>
          </w14:textFill>
        </w:rPr>
      </w:pPr>
      <w:r>
        <w:rPr>
          <w:rFonts w:hint="eastAsia" w:ascii="黑体" w:hAnsi="仿宋" w:eastAsia="黑体" w:cs="宋体"/>
          <w:color w:val="000000" w:themeColor="text1"/>
          <w:kern w:val="0"/>
          <w:sz w:val="32"/>
          <w:szCs w:val="32"/>
          <w14:textFill>
            <w14:solidFill>
              <w14:schemeClr w14:val="tx1"/>
            </w14:solidFill>
          </w14:textFill>
        </w:rPr>
        <w:t>三、关于</w:t>
      </w:r>
      <w:r>
        <w:rPr>
          <w:rFonts w:hint="eastAsia" w:ascii="黑体" w:hAnsi="仿宋" w:eastAsia="黑体" w:cs="宋体"/>
          <w:color w:val="000000" w:themeColor="text1"/>
          <w:kern w:val="0"/>
          <w:sz w:val="32"/>
          <w:szCs w:val="32"/>
          <w:lang w:eastAsia="zh-CN"/>
          <w14:textFill>
            <w14:solidFill>
              <w14:schemeClr w14:val="tx1"/>
            </w14:solidFill>
          </w14:textFill>
        </w:rPr>
        <w:t>2022</w:t>
      </w:r>
      <w:r>
        <w:rPr>
          <w:rFonts w:hint="eastAsia" w:ascii="黑体" w:hAnsi="仿宋" w:eastAsia="黑体" w:cs="宋体"/>
          <w:color w:val="000000" w:themeColor="text1"/>
          <w:kern w:val="0"/>
          <w:sz w:val="32"/>
          <w:szCs w:val="32"/>
          <w14:textFill>
            <w14:solidFill>
              <w14:schemeClr w14:val="tx1"/>
            </w14:solidFill>
          </w14:textFill>
        </w:rPr>
        <w:t>年支出总表的说明</w:t>
      </w:r>
    </w:p>
    <w:p>
      <w:pPr>
        <w:numPr>
          <w:ilvl w:val="0"/>
          <w:numId w:val="0"/>
        </w:numPr>
        <w:adjustRightInd w:val="0"/>
        <w:snapToGrid w:val="0"/>
        <w:spacing w:line="600" w:lineRule="exact"/>
        <w:ind w:firstLine="640" w:firstLineChars="200"/>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仿宋_GB2312" w:hAnsi="仿宋" w:eastAsia="仿宋_GB2312" w:cs="Times New Roman"/>
          <w:color w:val="000000" w:themeColor="text1"/>
          <w:sz w:val="32"/>
          <w:szCs w:val="32"/>
          <w:lang w:eastAsia="zh-CN"/>
          <w14:textFill>
            <w14:solidFill>
              <w14:schemeClr w14:val="tx1"/>
            </w14:solidFill>
          </w14:textFill>
        </w:rPr>
        <w:t>中共安庆市委党史和地方志研究室2022</w:t>
      </w:r>
      <w:r>
        <w:rPr>
          <w:rFonts w:hint="eastAsia" w:ascii="仿宋_GB2312" w:hAnsi="仿宋" w:eastAsia="仿宋_GB2312" w:cs="Times New Roman"/>
          <w:color w:val="000000" w:themeColor="text1"/>
          <w:sz w:val="32"/>
          <w:szCs w:val="32"/>
          <w14:textFill>
            <w14:solidFill>
              <w14:schemeClr w14:val="tx1"/>
            </w14:solidFill>
          </w14:textFill>
        </w:rPr>
        <w:t>年支出预算</w:t>
      </w:r>
      <w:r>
        <w:rPr>
          <w:rFonts w:hint="eastAsia" w:ascii="仿宋_GB2312" w:hAnsi="仿宋" w:eastAsia="仿宋_GB2312" w:cs="Times New Roman"/>
          <w:color w:val="000000" w:themeColor="text1"/>
          <w:sz w:val="32"/>
          <w:szCs w:val="32"/>
          <w:lang w:val="en-US" w:eastAsia="zh-CN"/>
          <w14:textFill>
            <w14:solidFill>
              <w14:schemeClr w14:val="tx1"/>
            </w14:solidFill>
          </w14:textFill>
        </w:rPr>
        <w:t>425.46</w:t>
      </w:r>
      <w:r>
        <w:rPr>
          <w:rFonts w:hint="eastAsia" w:ascii="仿宋_GB2312" w:hAnsi="仿宋" w:eastAsia="仿宋_GB2312" w:cs="Times New Roman"/>
          <w:color w:val="000000" w:themeColor="text1"/>
          <w:sz w:val="32"/>
          <w:szCs w:val="32"/>
          <w14:textFill>
            <w14:solidFill>
              <w14:schemeClr w14:val="tx1"/>
            </w14:solidFill>
          </w14:textFill>
        </w:rPr>
        <w:t>万元，</w:t>
      </w:r>
      <w:r>
        <w:rPr>
          <w:rFonts w:hint="eastAsia" w:ascii="仿宋_GB2312" w:hAnsi="仿宋" w:eastAsia="仿宋_GB2312"/>
          <w:color w:val="000000" w:themeColor="text1"/>
          <w:sz w:val="32"/>
          <w:szCs w:val="32"/>
          <w14:textFill>
            <w14:solidFill>
              <w14:schemeClr w14:val="tx1"/>
            </w14:solidFill>
          </w14:textFill>
        </w:rPr>
        <w:t>比</w:t>
      </w:r>
      <w:r>
        <w:rPr>
          <w:rFonts w:hint="eastAsia" w:ascii="仿宋_GB2312" w:hAnsi="仿宋" w:eastAsia="仿宋_GB2312"/>
          <w:color w:val="000000" w:themeColor="text1"/>
          <w:sz w:val="32"/>
          <w:szCs w:val="32"/>
          <w:lang w:eastAsia="zh-CN"/>
          <w14:textFill>
            <w14:solidFill>
              <w14:schemeClr w14:val="tx1"/>
            </w14:solidFill>
          </w14:textFill>
        </w:rPr>
        <w:t>2021</w:t>
      </w:r>
      <w:r>
        <w:rPr>
          <w:rFonts w:hint="eastAsia" w:ascii="仿宋_GB2312" w:hAnsi="仿宋" w:eastAsia="仿宋_GB2312"/>
          <w:color w:val="000000" w:themeColor="text1"/>
          <w:sz w:val="32"/>
          <w:szCs w:val="32"/>
          <w14:textFill>
            <w14:solidFill>
              <w14:schemeClr w14:val="tx1"/>
            </w14:solidFill>
          </w14:textFill>
        </w:rPr>
        <w:t>年预算</w:t>
      </w:r>
      <w:r>
        <w:rPr>
          <w:rFonts w:hint="eastAsia" w:ascii="仿宋_GB2312" w:hAnsi="仿宋" w:eastAsia="仿宋_GB2312"/>
          <w:color w:val="000000" w:themeColor="text1"/>
          <w:sz w:val="32"/>
          <w:szCs w:val="32"/>
          <w:lang w:eastAsia="zh-CN"/>
          <w14:textFill>
            <w14:solidFill>
              <w14:schemeClr w14:val="tx1"/>
            </w14:solidFill>
          </w14:textFill>
        </w:rPr>
        <w:t>增加</w:t>
      </w:r>
      <w:r>
        <w:rPr>
          <w:rFonts w:hint="eastAsia" w:ascii="仿宋_GB2312" w:hAnsi="仿宋" w:eastAsia="仿宋_GB2312"/>
          <w:color w:val="000000" w:themeColor="text1"/>
          <w:sz w:val="32"/>
          <w:szCs w:val="32"/>
          <w:lang w:val="en-US" w:eastAsia="zh-CN"/>
          <w14:textFill>
            <w14:solidFill>
              <w14:schemeClr w14:val="tx1"/>
            </w14:solidFill>
          </w14:textFill>
        </w:rPr>
        <w:t>26.28</w:t>
      </w:r>
      <w:r>
        <w:rPr>
          <w:rFonts w:hint="eastAsia" w:ascii="仿宋_GB2312" w:hAnsi="仿宋" w:eastAsia="仿宋_GB2312"/>
          <w:color w:val="000000" w:themeColor="text1"/>
          <w:sz w:val="32"/>
          <w:szCs w:val="32"/>
          <w14:textFill>
            <w14:solidFill>
              <w14:schemeClr w14:val="tx1"/>
            </w14:solidFill>
          </w14:textFill>
        </w:rPr>
        <w:t>万元，增长</w:t>
      </w:r>
      <w:r>
        <w:rPr>
          <w:rFonts w:hint="eastAsia" w:ascii="仿宋_GB2312" w:hAnsi="仿宋" w:eastAsia="仿宋_GB2312"/>
          <w:color w:val="000000" w:themeColor="text1"/>
          <w:sz w:val="32"/>
          <w:szCs w:val="32"/>
          <w:lang w:val="en-US" w:eastAsia="zh-CN"/>
          <w14:textFill>
            <w14:solidFill>
              <w14:schemeClr w14:val="tx1"/>
            </w14:solidFill>
          </w14:textFill>
        </w:rPr>
        <w:t>6.58</w:t>
      </w:r>
      <w:r>
        <w:rPr>
          <w:rFonts w:hint="eastAsia"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增长原因主要</w:t>
      </w:r>
      <w:r>
        <w:rPr>
          <w:rFonts w:hint="eastAsia" w:ascii="仿宋_GB2312" w:hAnsi="宋体" w:eastAsia="仿宋_GB2312"/>
          <w:color w:val="000000" w:themeColor="text1"/>
          <w:sz w:val="30"/>
          <w:szCs w:val="30"/>
          <w14:textFill>
            <w14:solidFill>
              <w14:schemeClr w14:val="tx1"/>
            </w14:solidFill>
          </w14:textFill>
        </w:rPr>
        <w:t>一是</w:t>
      </w:r>
      <w:r>
        <w:rPr>
          <w:rFonts w:hint="eastAsia" w:ascii="仿宋_GB2312" w:hAnsi="宋体" w:eastAsia="仿宋_GB2312"/>
          <w:bCs/>
          <w:color w:val="000000" w:themeColor="text1"/>
          <w:sz w:val="30"/>
          <w:szCs w:val="30"/>
          <w14:textFill>
            <w14:solidFill>
              <w14:schemeClr w14:val="tx1"/>
            </w14:solidFill>
          </w14:textFill>
        </w:rPr>
        <w:t>在职人数增加1人，预算收入相应增加；二是</w:t>
      </w:r>
      <w:r>
        <w:rPr>
          <w:rFonts w:hint="eastAsia" w:ascii="仿宋_GB2312" w:hAnsi="仿宋" w:eastAsia="仿宋_GB2312"/>
          <w:color w:val="000000" w:themeColor="text1"/>
          <w:sz w:val="32"/>
          <w:szCs w:val="32"/>
          <w14:textFill>
            <w14:solidFill>
              <w14:schemeClr w14:val="tx1"/>
            </w14:solidFill>
          </w14:textFill>
        </w:rPr>
        <w:t>人</w:t>
      </w:r>
      <w:r>
        <w:rPr>
          <w:rFonts w:hint="eastAsia" w:ascii="仿宋_GB2312" w:hAnsi="仿宋" w:eastAsia="仿宋_GB2312"/>
          <w:color w:val="000000" w:themeColor="text1"/>
          <w:sz w:val="30"/>
          <w:szCs w:val="30"/>
          <w14:textFill>
            <w14:solidFill>
              <w14:schemeClr w14:val="tx1"/>
            </w14:solidFill>
          </w14:textFill>
        </w:rPr>
        <w:t>员增资，社保及公积金增加，预算收入相应增加</w:t>
      </w:r>
      <w:r>
        <w:rPr>
          <w:rFonts w:hint="eastAsia"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cs="Times New Roman"/>
          <w:color w:val="000000" w:themeColor="text1"/>
          <w:sz w:val="32"/>
          <w:szCs w:val="32"/>
          <w14:textFill>
            <w14:solidFill>
              <w14:schemeClr w14:val="tx1"/>
            </w14:solidFill>
          </w14:textFill>
        </w:rPr>
        <w:t>其中，基本支出</w:t>
      </w:r>
      <w:r>
        <w:rPr>
          <w:rFonts w:hint="eastAsia" w:ascii="仿宋_GB2312" w:hAnsi="仿宋" w:eastAsia="仿宋_GB2312" w:cs="Times New Roman"/>
          <w:color w:val="000000" w:themeColor="text1"/>
          <w:sz w:val="32"/>
          <w:szCs w:val="32"/>
          <w:lang w:val="en-US" w:eastAsia="zh-CN"/>
          <w14:textFill>
            <w14:solidFill>
              <w14:schemeClr w14:val="tx1"/>
            </w14:solidFill>
          </w14:textFill>
        </w:rPr>
        <w:t>380.96</w:t>
      </w:r>
      <w:r>
        <w:rPr>
          <w:rFonts w:hint="eastAsia" w:ascii="仿宋_GB2312" w:hAnsi="仿宋" w:eastAsia="仿宋_GB2312" w:cs="Times New Roman"/>
          <w:color w:val="000000" w:themeColor="text1"/>
          <w:sz w:val="32"/>
          <w:szCs w:val="32"/>
          <w14:textFill>
            <w14:solidFill>
              <w14:schemeClr w14:val="tx1"/>
            </w14:solidFill>
          </w14:textFill>
        </w:rPr>
        <w:t>万元，占</w:t>
      </w:r>
      <w:r>
        <w:rPr>
          <w:rFonts w:hint="eastAsia" w:ascii="仿宋_GB2312" w:hAnsi="仿宋" w:eastAsia="仿宋_GB2312" w:cs="Times New Roman"/>
          <w:color w:val="000000" w:themeColor="text1"/>
          <w:sz w:val="32"/>
          <w:szCs w:val="32"/>
          <w:lang w:val="en-US" w:eastAsia="zh-CN"/>
          <w14:textFill>
            <w14:solidFill>
              <w14:schemeClr w14:val="tx1"/>
            </w14:solidFill>
          </w14:textFill>
        </w:rPr>
        <w:t>89.54</w:t>
      </w:r>
      <w:r>
        <w:rPr>
          <w:rFonts w:hint="eastAsia" w:ascii="仿宋_GB2312" w:hAnsi="仿宋" w:eastAsia="仿宋_GB2312" w:cs="Times New Roman"/>
          <w:color w:val="000000" w:themeColor="text1"/>
          <w:sz w:val="32"/>
          <w:szCs w:val="32"/>
          <w14:textFill>
            <w14:solidFill>
              <w14:schemeClr w14:val="tx1"/>
            </w14:solidFill>
          </w14:textFill>
        </w:rPr>
        <w:t>%，主要用于保障机构日常运转、</w:t>
      </w:r>
      <w:r>
        <w:rPr>
          <w:rFonts w:hint="eastAsia" w:ascii="仿宋_GB2312" w:hAnsi="仿宋" w:eastAsia="仿宋_GB2312" w:cs="Times New Roman"/>
          <w:color w:val="000000" w:themeColor="text1"/>
          <w:sz w:val="32"/>
          <w:szCs w:val="32"/>
          <w14:textFill>
            <w14:solidFill>
              <w14:schemeClr w14:val="tx1"/>
            </w14:solidFill>
          </w14:textFill>
        </w:rPr>
        <w:t>完成日常工作任务</w:t>
      </w:r>
      <w:r>
        <w:rPr>
          <w:rFonts w:hint="eastAsia" w:ascii="仿宋_GB2312" w:hAnsi="仿宋" w:eastAsia="仿宋_GB2312"/>
          <w:color w:val="000000" w:themeColor="text1"/>
          <w:sz w:val="32"/>
          <w:szCs w:val="32"/>
          <w14:textFill>
            <w14:solidFill>
              <w14:schemeClr w14:val="tx1"/>
            </w14:solidFill>
          </w14:textFill>
        </w:rPr>
        <w:t>发生的人员和公用经费支出</w:t>
      </w:r>
      <w:r>
        <w:rPr>
          <w:rFonts w:hint="eastAsia" w:ascii="仿宋_GB2312" w:hAnsi="仿宋" w:eastAsia="仿宋_GB2312" w:cs="Times New Roman"/>
          <w:color w:val="000000" w:themeColor="text1"/>
          <w:sz w:val="32"/>
          <w:szCs w:val="32"/>
          <w14:textFill>
            <w14:solidFill>
              <w14:schemeClr w14:val="tx1"/>
            </w14:solidFill>
          </w14:textFill>
        </w:rPr>
        <w:t>等</w:t>
      </w:r>
      <w:r>
        <w:rPr>
          <w:rFonts w:hint="eastAsia" w:ascii="仿宋_GB2312" w:hAnsi="仿宋" w:eastAsia="仿宋_GB2312" w:cs="Times New Roman"/>
          <w:color w:val="000000" w:themeColor="text1"/>
          <w:sz w:val="32"/>
          <w:szCs w:val="32"/>
          <w14:textFill>
            <w14:solidFill>
              <w14:schemeClr w14:val="tx1"/>
            </w14:solidFill>
          </w14:textFill>
        </w:rPr>
        <w:t>；项目支出</w:t>
      </w:r>
      <w:r>
        <w:rPr>
          <w:rFonts w:hint="eastAsia" w:ascii="仿宋_GB2312" w:hAnsi="仿宋" w:eastAsia="仿宋_GB2312" w:cs="Times New Roman"/>
          <w:color w:val="000000" w:themeColor="text1"/>
          <w:sz w:val="32"/>
          <w:szCs w:val="32"/>
          <w:lang w:val="en-US" w:eastAsia="zh-CN"/>
          <w14:textFill>
            <w14:solidFill>
              <w14:schemeClr w14:val="tx1"/>
            </w14:solidFill>
          </w14:textFill>
        </w:rPr>
        <w:t>44.5</w:t>
      </w:r>
      <w:r>
        <w:rPr>
          <w:rFonts w:hint="eastAsia" w:ascii="仿宋_GB2312" w:hAnsi="仿宋" w:eastAsia="仿宋_GB2312" w:cs="Times New Roman"/>
          <w:color w:val="000000" w:themeColor="text1"/>
          <w:sz w:val="32"/>
          <w:szCs w:val="32"/>
          <w14:textFill>
            <w14:solidFill>
              <w14:schemeClr w14:val="tx1"/>
            </w14:solidFill>
          </w14:textFill>
        </w:rPr>
        <w:t>万元，占</w:t>
      </w:r>
      <w:r>
        <w:rPr>
          <w:rFonts w:hint="eastAsia" w:ascii="仿宋_GB2312" w:hAnsi="仿宋" w:eastAsia="仿宋_GB2312" w:cs="Times New Roman"/>
          <w:color w:val="000000" w:themeColor="text1"/>
          <w:sz w:val="32"/>
          <w:szCs w:val="32"/>
          <w:lang w:val="en-US" w:eastAsia="zh-CN"/>
          <w14:textFill>
            <w14:solidFill>
              <w14:schemeClr w14:val="tx1"/>
            </w14:solidFill>
          </w14:textFill>
        </w:rPr>
        <w:t>10.46</w:t>
      </w:r>
      <w:r>
        <w:rPr>
          <w:rFonts w:hint="eastAsia" w:ascii="仿宋_GB2312" w:hAnsi="仿宋" w:eastAsia="仿宋_GB2312" w:cs="Times New Roman"/>
          <w:color w:val="000000" w:themeColor="text1"/>
          <w:sz w:val="32"/>
          <w:szCs w:val="32"/>
          <w14:textFill>
            <w14:solidFill>
              <w14:schemeClr w14:val="tx1"/>
            </w14:solidFill>
          </w14:textFill>
        </w:rPr>
        <w:t>%，主要用于</w:t>
      </w:r>
      <w:r>
        <w:rPr>
          <w:rFonts w:hint="eastAsia" w:ascii="仿宋_GB2312" w:hAnsi="仿宋" w:eastAsia="仿宋_GB2312" w:cs="Times New Roman"/>
          <w:color w:val="000000" w:themeColor="text1"/>
          <w:sz w:val="32"/>
          <w:szCs w:val="32"/>
          <w:lang w:val="en-US" w:eastAsia="zh-CN"/>
          <w14:textFill>
            <w14:solidFill>
              <w14:schemeClr w14:val="tx1"/>
            </w14:solidFill>
          </w14:textFill>
        </w:rPr>
        <w:t>完成方志资料编研、党史研究征编出版项目发生的印刷费、差旅费、培训费、劳务费、宣传教育及信息化项目发生的信息网络及软件的维护费更新费等支出。</w:t>
      </w:r>
    </w:p>
    <w:p>
      <w:pPr>
        <w:adjustRightInd w:val="0"/>
        <w:snapToGrid w:val="0"/>
        <w:spacing w:line="600" w:lineRule="exact"/>
        <w:ind w:firstLine="640" w:firstLineChars="200"/>
        <w:rPr>
          <w:rFonts w:ascii="黑体" w:hAnsi="仿宋" w:eastAsia="黑体" w:cs="宋体"/>
          <w:color w:val="000000" w:themeColor="text1"/>
          <w:kern w:val="0"/>
          <w:sz w:val="32"/>
          <w:szCs w:val="32"/>
          <w14:textFill>
            <w14:solidFill>
              <w14:schemeClr w14:val="tx1"/>
            </w14:solidFill>
          </w14:textFill>
        </w:rPr>
      </w:pPr>
      <w:r>
        <w:rPr>
          <w:rFonts w:hint="eastAsia" w:ascii="黑体" w:hAnsi="仿宋" w:eastAsia="黑体" w:cs="宋体"/>
          <w:color w:val="000000" w:themeColor="text1"/>
          <w:kern w:val="0"/>
          <w:sz w:val="32"/>
          <w:szCs w:val="32"/>
          <w14:textFill>
            <w14:solidFill>
              <w14:schemeClr w14:val="tx1"/>
            </w14:solidFill>
          </w14:textFill>
        </w:rPr>
        <w:t>四、关于</w:t>
      </w:r>
      <w:r>
        <w:rPr>
          <w:rFonts w:hint="eastAsia" w:ascii="黑体" w:hAnsi="仿宋" w:eastAsia="黑体" w:cs="宋体"/>
          <w:color w:val="000000" w:themeColor="text1"/>
          <w:kern w:val="0"/>
          <w:sz w:val="32"/>
          <w:szCs w:val="32"/>
          <w:lang w:eastAsia="zh-CN"/>
          <w14:textFill>
            <w14:solidFill>
              <w14:schemeClr w14:val="tx1"/>
            </w14:solidFill>
          </w14:textFill>
        </w:rPr>
        <w:t>2022</w:t>
      </w:r>
      <w:r>
        <w:rPr>
          <w:rFonts w:hint="eastAsia" w:ascii="黑体" w:hAnsi="仿宋" w:eastAsia="黑体" w:cs="宋体"/>
          <w:color w:val="000000" w:themeColor="text1"/>
          <w:kern w:val="0"/>
          <w:sz w:val="32"/>
          <w:szCs w:val="32"/>
          <w14:textFill>
            <w14:solidFill>
              <w14:schemeClr w14:val="tx1"/>
            </w14:solidFill>
          </w14:textFill>
        </w:rPr>
        <w:t>年财政拨款收支总表的说明</w:t>
      </w:r>
    </w:p>
    <w:p>
      <w:pPr>
        <w:pStyle w:val="5"/>
        <w:adjustRightInd w:val="0"/>
        <w:snapToGrid w:val="0"/>
        <w:spacing w:before="0" w:beforeAutospacing="0" w:after="0" w:afterAutospacing="0" w:line="600" w:lineRule="exact"/>
        <w:ind w:firstLine="640" w:firstLineChars="200"/>
        <w:rPr>
          <w:rFonts w:ascii="仿宋_GB2312" w:hAnsi="仿宋" w:eastAsia="仿宋_GB2312" w:cs="Times New Roman"/>
          <w:color w:val="000000" w:themeColor="text1"/>
          <w:kern w:val="2"/>
          <w:sz w:val="32"/>
          <w:szCs w:val="32"/>
          <w14:textFill>
            <w14:solidFill>
              <w14:schemeClr w14:val="tx1"/>
            </w14:solidFill>
          </w14:textFill>
        </w:rPr>
      </w:pPr>
      <w:r>
        <w:rPr>
          <w:rFonts w:hint="eastAsia" w:ascii="仿宋_GB2312" w:hAnsi="仿宋" w:eastAsia="仿宋_GB2312" w:cs="Times New Roman"/>
          <w:color w:val="000000" w:themeColor="text1"/>
          <w:kern w:val="2"/>
          <w:sz w:val="32"/>
          <w:szCs w:val="32"/>
          <w:lang w:eastAsia="zh-CN"/>
          <w14:textFill>
            <w14:solidFill>
              <w14:schemeClr w14:val="tx1"/>
            </w14:solidFill>
          </w14:textFill>
        </w:rPr>
        <w:t>中共安庆市委党史和地方志研究室2022</w:t>
      </w:r>
      <w:r>
        <w:rPr>
          <w:rFonts w:hint="eastAsia" w:ascii="仿宋_GB2312" w:hAnsi="仿宋" w:eastAsia="仿宋_GB2312" w:cs="Times New Roman"/>
          <w:color w:val="000000" w:themeColor="text1"/>
          <w:kern w:val="2"/>
          <w:sz w:val="32"/>
          <w:szCs w:val="32"/>
          <w14:textFill>
            <w14:solidFill>
              <w14:schemeClr w14:val="tx1"/>
            </w14:solidFill>
          </w14:textFill>
        </w:rPr>
        <w:t>年财政拨款收支预算</w:t>
      </w:r>
      <w:r>
        <w:rPr>
          <w:rFonts w:hint="eastAsia" w:ascii="仿宋_GB2312" w:hAnsi="仿宋" w:eastAsia="仿宋_GB2312" w:cs="Times New Roman"/>
          <w:color w:val="000000" w:themeColor="text1"/>
          <w:sz w:val="32"/>
          <w:szCs w:val="32"/>
          <w:lang w:val="en-US" w:eastAsia="zh-CN"/>
          <w14:textFill>
            <w14:solidFill>
              <w14:schemeClr w14:val="tx1"/>
            </w14:solidFill>
          </w14:textFill>
        </w:rPr>
        <w:t>425.46</w:t>
      </w:r>
      <w:r>
        <w:rPr>
          <w:rFonts w:hint="eastAsia" w:ascii="仿宋_GB2312" w:hAnsi="仿宋" w:eastAsia="仿宋_GB2312" w:cs="Times New Roman"/>
          <w:color w:val="000000" w:themeColor="text1"/>
          <w:kern w:val="2"/>
          <w:sz w:val="32"/>
          <w:szCs w:val="32"/>
          <w14:textFill>
            <w14:solidFill>
              <w14:schemeClr w14:val="tx1"/>
            </w14:solidFill>
          </w14:textFill>
        </w:rPr>
        <w:t>万元。</w:t>
      </w:r>
      <w:r>
        <w:rPr>
          <w:rFonts w:hint="eastAsia" w:ascii="仿宋_GB2312" w:hAnsi="仿宋" w:eastAsia="仿宋_GB2312" w:cs="Times New Roman"/>
          <w:color w:val="000000" w:themeColor="text1"/>
          <w:kern w:val="2"/>
          <w:sz w:val="32"/>
          <w:szCs w:val="32"/>
          <w:lang w:eastAsia="zh-CN"/>
          <w14:textFill>
            <w14:solidFill>
              <w14:schemeClr w14:val="tx1"/>
            </w14:solidFill>
          </w14:textFill>
        </w:rPr>
        <w:t>收入按资金来源分全部为一般公共预算拨款；按资金年度分全部为当年财政拨款收入（含上年结转）</w:t>
      </w:r>
      <w:r>
        <w:rPr>
          <w:rFonts w:hint="eastAsia" w:ascii="仿宋_GB2312" w:hAnsi="仿宋" w:eastAsia="仿宋_GB2312" w:cs="Times New Roman"/>
          <w:color w:val="000000" w:themeColor="text1"/>
          <w:kern w:val="2"/>
          <w:sz w:val="32"/>
          <w:szCs w:val="32"/>
          <w14:textFill>
            <w14:solidFill>
              <w14:schemeClr w14:val="tx1"/>
            </w14:solidFill>
          </w14:textFill>
        </w:rPr>
        <w:t>。支出按功能分类分为：一般公共服务支出</w:t>
      </w:r>
      <w:r>
        <w:rPr>
          <w:rFonts w:hint="eastAsia" w:ascii="仿宋_GB2312" w:hAnsi="仿宋" w:eastAsia="仿宋_GB2312" w:cs="Times New Roman"/>
          <w:color w:val="000000" w:themeColor="text1"/>
          <w:kern w:val="2"/>
          <w:sz w:val="32"/>
          <w:szCs w:val="32"/>
          <w:lang w:val="en-US" w:eastAsia="zh-CN"/>
          <w14:textFill>
            <w14:solidFill>
              <w14:schemeClr w14:val="tx1"/>
            </w14:solidFill>
          </w14:textFill>
        </w:rPr>
        <w:t>279.78</w:t>
      </w:r>
      <w:r>
        <w:rPr>
          <w:rFonts w:hint="eastAsia" w:ascii="仿宋_GB2312" w:hAnsi="仿宋" w:eastAsia="仿宋_GB2312" w:cs="Times New Roman"/>
          <w:color w:val="000000" w:themeColor="text1"/>
          <w:kern w:val="2"/>
          <w:sz w:val="32"/>
          <w:szCs w:val="32"/>
          <w14:textFill>
            <w14:solidFill>
              <w14:schemeClr w14:val="tx1"/>
            </w14:solidFill>
          </w14:textFill>
        </w:rPr>
        <w:t>万元，占</w:t>
      </w:r>
      <w:r>
        <w:rPr>
          <w:rFonts w:hint="eastAsia" w:ascii="仿宋_GB2312" w:hAnsi="仿宋" w:eastAsia="仿宋_GB2312" w:cs="Times New Roman"/>
          <w:color w:val="000000" w:themeColor="text1"/>
          <w:kern w:val="2"/>
          <w:sz w:val="32"/>
          <w:szCs w:val="32"/>
          <w:lang w:val="en-US" w:eastAsia="zh-CN"/>
          <w14:textFill>
            <w14:solidFill>
              <w14:schemeClr w14:val="tx1"/>
            </w14:solidFill>
          </w14:textFill>
        </w:rPr>
        <w:t>65.76</w:t>
      </w:r>
      <w:r>
        <w:rPr>
          <w:rFonts w:hint="eastAsia" w:ascii="仿宋_GB2312" w:hAnsi="仿宋" w:eastAsia="仿宋_GB2312" w:cs="Times New Roman"/>
          <w:color w:val="000000" w:themeColor="text1"/>
          <w:kern w:val="2"/>
          <w:sz w:val="32"/>
          <w:szCs w:val="32"/>
          <w14:textFill>
            <w14:solidFill>
              <w14:schemeClr w14:val="tx1"/>
            </w14:solidFill>
          </w14:textFill>
        </w:rPr>
        <w:t>%；社会保障和就业支出</w:t>
      </w:r>
      <w:r>
        <w:rPr>
          <w:rFonts w:hint="eastAsia" w:ascii="仿宋_GB2312" w:hAnsi="仿宋" w:eastAsia="仿宋_GB2312" w:cs="Times New Roman"/>
          <w:color w:val="000000" w:themeColor="text1"/>
          <w:kern w:val="2"/>
          <w:sz w:val="32"/>
          <w:szCs w:val="32"/>
          <w:lang w:val="en-US" w:eastAsia="zh-CN"/>
          <w14:textFill>
            <w14:solidFill>
              <w14:schemeClr w14:val="tx1"/>
            </w14:solidFill>
          </w14:textFill>
        </w:rPr>
        <w:t>85.47</w:t>
      </w:r>
      <w:r>
        <w:rPr>
          <w:rFonts w:hint="eastAsia" w:ascii="仿宋_GB2312" w:hAnsi="仿宋" w:eastAsia="仿宋_GB2312" w:cs="Times New Roman"/>
          <w:color w:val="000000" w:themeColor="text1"/>
          <w:kern w:val="2"/>
          <w:sz w:val="32"/>
          <w:szCs w:val="32"/>
          <w14:textFill>
            <w14:solidFill>
              <w14:schemeClr w14:val="tx1"/>
            </w14:solidFill>
          </w14:textFill>
        </w:rPr>
        <w:t>万元，占</w:t>
      </w:r>
      <w:r>
        <w:rPr>
          <w:rFonts w:hint="eastAsia" w:ascii="仿宋_GB2312" w:hAnsi="仿宋" w:eastAsia="仿宋_GB2312" w:cs="Times New Roman"/>
          <w:color w:val="000000" w:themeColor="text1"/>
          <w:kern w:val="2"/>
          <w:sz w:val="32"/>
          <w:szCs w:val="32"/>
          <w:lang w:val="en-US" w:eastAsia="zh-CN"/>
          <w14:textFill>
            <w14:solidFill>
              <w14:schemeClr w14:val="tx1"/>
            </w14:solidFill>
          </w14:textFill>
        </w:rPr>
        <w:t>20.09</w:t>
      </w:r>
      <w:r>
        <w:rPr>
          <w:rFonts w:hint="eastAsia" w:ascii="仿宋_GB2312" w:hAnsi="仿宋" w:eastAsia="仿宋_GB2312" w:cs="Times New Roman"/>
          <w:color w:val="000000" w:themeColor="text1"/>
          <w:kern w:val="2"/>
          <w:sz w:val="32"/>
          <w:szCs w:val="32"/>
          <w14:textFill>
            <w14:solidFill>
              <w14:schemeClr w14:val="tx1"/>
            </w14:solidFill>
          </w14:textFill>
        </w:rPr>
        <w:t>%；卫生健康支出</w:t>
      </w:r>
      <w:r>
        <w:rPr>
          <w:rFonts w:hint="eastAsia" w:ascii="仿宋_GB2312" w:hAnsi="仿宋" w:eastAsia="仿宋_GB2312" w:cs="Times New Roman"/>
          <w:color w:val="000000" w:themeColor="text1"/>
          <w:kern w:val="2"/>
          <w:sz w:val="32"/>
          <w:szCs w:val="32"/>
          <w:lang w:val="en-US" w:eastAsia="zh-CN"/>
          <w14:textFill>
            <w14:solidFill>
              <w14:schemeClr w14:val="tx1"/>
            </w14:solidFill>
          </w14:textFill>
        </w:rPr>
        <w:t>27.62</w:t>
      </w:r>
      <w:r>
        <w:rPr>
          <w:rFonts w:hint="eastAsia" w:ascii="仿宋_GB2312" w:hAnsi="仿宋" w:eastAsia="仿宋_GB2312" w:cs="Times New Roman"/>
          <w:color w:val="000000" w:themeColor="text1"/>
          <w:kern w:val="2"/>
          <w:sz w:val="32"/>
          <w:szCs w:val="32"/>
          <w14:textFill>
            <w14:solidFill>
              <w14:schemeClr w14:val="tx1"/>
            </w14:solidFill>
          </w14:textFill>
        </w:rPr>
        <w:t>万元，占</w:t>
      </w:r>
      <w:r>
        <w:rPr>
          <w:rFonts w:hint="eastAsia" w:ascii="仿宋_GB2312" w:hAnsi="仿宋" w:eastAsia="仿宋_GB2312" w:cs="Times New Roman"/>
          <w:color w:val="000000" w:themeColor="text1"/>
          <w:kern w:val="2"/>
          <w:sz w:val="32"/>
          <w:szCs w:val="32"/>
          <w:lang w:val="en-US" w:eastAsia="zh-CN"/>
          <w14:textFill>
            <w14:solidFill>
              <w14:schemeClr w14:val="tx1"/>
            </w14:solidFill>
          </w14:textFill>
        </w:rPr>
        <w:t>6.49</w:t>
      </w:r>
      <w:r>
        <w:rPr>
          <w:rFonts w:hint="eastAsia" w:ascii="仿宋_GB2312" w:hAnsi="仿宋" w:eastAsia="仿宋_GB2312" w:cs="Times New Roman"/>
          <w:color w:val="000000" w:themeColor="text1"/>
          <w:kern w:val="2"/>
          <w:sz w:val="32"/>
          <w:szCs w:val="32"/>
          <w14:textFill>
            <w14:solidFill>
              <w14:schemeClr w14:val="tx1"/>
            </w14:solidFill>
          </w14:textFill>
        </w:rPr>
        <w:t>%；住房保障支出</w:t>
      </w:r>
      <w:r>
        <w:rPr>
          <w:rFonts w:hint="eastAsia" w:ascii="仿宋_GB2312" w:hAnsi="仿宋" w:eastAsia="仿宋_GB2312" w:cs="Times New Roman"/>
          <w:color w:val="000000" w:themeColor="text1"/>
          <w:kern w:val="2"/>
          <w:sz w:val="32"/>
          <w:szCs w:val="32"/>
          <w:lang w:val="en-US" w:eastAsia="zh-CN"/>
          <w14:textFill>
            <w14:solidFill>
              <w14:schemeClr w14:val="tx1"/>
            </w14:solidFill>
          </w14:textFill>
        </w:rPr>
        <w:t>32.6</w:t>
      </w:r>
      <w:r>
        <w:rPr>
          <w:rFonts w:hint="eastAsia" w:ascii="仿宋_GB2312" w:hAnsi="仿宋" w:eastAsia="仿宋_GB2312" w:cs="Times New Roman"/>
          <w:color w:val="000000" w:themeColor="text1"/>
          <w:kern w:val="2"/>
          <w:sz w:val="32"/>
          <w:szCs w:val="32"/>
          <w14:textFill>
            <w14:solidFill>
              <w14:schemeClr w14:val="tx1"/>
            </w14:solidFill>
          </w14:textFill>
        </w:rPr>
        <w:t>万元，占</w:t>
      </w:r>
      <w:r>
        <w:rPr>
          <w:rFonts w:hint="eastAsia" w:ascii="仿宋_GB2312" w:hAnsi="仿宋" w:eastAsia="仿宋_GB2312" w:cs="Times New Roman"/>
          <w:color w:val="000000" w:themeColor="text1"/>
          <w:kern w:val="2"/>
          <w:sz w:val="32"/>
          <w:szCs w:val="32"/>
          <w:lang w:val="en-US" w:eastAsia="zh-CN"/>
          <w14:textFill>
            <w14:solidFill>
              <w14:schemeClr w14:val="tx1"/>
            </w14:solidFill>
          </w14:textFill>
        </w:rPr>
        <w:t>7.66</w:t>
      </w:r>
      <w:r>
        <w:rPr>
          <w:rFonts w:hint="eastAsia" w:ascii="仿宋_GB2312" w:hAnsi="仿宋" w:eastAsia="仿宋_GB2312" w:cs="Times New Roman"/>
          <w:color w:val="000000" w:themeColor="text1"/>
          <w:kern w:val="2"/>
          <w:sz w:val="32"/>
          <w:szCs w:val="32"/>
          <w14:textFill>
            <w14:solidFill>
              <w14:schemeClr w14:val="tx1"/>
            </w14:solidFill>
          </w14:textFill>
        </w:rPr>
        <w:t>%。</w:t>
      </w:r>
    </w:p>
    <w:p>
      <w:pPr>
        <w:pStyle w:val="5"/>
        <w:adjustRightInd w:val="0"/>
        <w:snapToGrid w:val="0"/>
        <w:spacing w:before="0" w:beforeAutospacing="0" w:after="0" w:afterAutospacing="0" w:line="600" w:lineRule="exact"/>
        <w:ind w:firstLine="640" w:firstLineChars="200"/>
        <w:rPr>
          <w:rFonts w:ascii="黑体" w:hAnsi="仿宋" w:eastAsia="黑体"/>
          <w:color w:val="000000" w:themeColor="text1"/>
          <w:sz w:val="32"/>
          <w:szCs w:val="32"/>
          <w14:textFill>
            <w14:solidFill>
              <w14:schemeClr w14:val="tx1"/>
            </w14:solidFill>
          </w14:textFill>
        </w:rPr>
      </w:pPr>
      <w:r>
        <w:rPr>
          <w:rFonts w:hint="eastAsia" w:ascii="黑体" w:hAnsi="仿宋" w:eastAsia="黑体"/>
          <w:color w:val="000000" w:themeColor="text1"/>
          <w:sz w:val="32"/>
          <w:szCs w:val="32"/>
          <w14:textFill>
            <w14:solidFill>
              <w14:schemeClr w14:val="tx1"/>
            </w14:solidFill>
          </w14:textFill>
        </w:rPr>
        <w:t>五、关于</w:t>
      </w:r>
      <w:r>
        <w:rPr>
          <w:rFonts w:hint="eastAsia" w:ascii="黑体" w:hAnsi="仿宋" w:eastAsia="黑体"/>
          <w:color w:val="000000" w:themeColor="text1"/>
          <w:sz w:val="32"/>
          <w:szCs w:val="32"/>
          <w:lang w:eastAsia="zh-CN"/>
          <w14:textFill>
            <w14:solidFill>
              <w14:schemeClr w14:val="tx1"/>
            </w14:solidFill>
          </w14:textFill>
        </w:rPr>
        <w:t>2022</w:t>
      </w:r>
      <w:r>
        <w:rPr>
          <w:rFonts w:hint="eastAsia" w:ascii="黑体" w:hAnsi="仿宋" w:eastAsia="黑体"/>
          <w:color w:val="000000" w:themeColor="text1"/>
          <w:sz w:val="32"/>
          <w:szCs w:val="32"/>
          <w14:textFill>
            <w14:solidFill>
              <w14:schemeClr w14:val="tx1"/>
            </w14:solidFill>
          </w14:textFill>
        </w:rPr>
        <w:t>年一般公共预算支出表的说明</w:t>
      </w:r>
    </w:p>
    <w:p>
      <w:pPr>
        <w:pStyle w:val="5"/>
        <w:adjustRightInd w:val="0"/>
        <w:snapToGrid w:val="0"/>
        <w:spacing w:before="0" w:beforeAutospacing="0" w:after="0" w:afterAutospacing="0" w:line="600" w:lineRule="exact"/>
        <w:ind w:firstLine="630" w:firstLineChars="196"/>
        <w:rPr>
          <w:rFonts w:ascii="楷体_GB2312" w:hAnsi="仿宋" w:eastAsia="楷体_GB2312" w:cs="Times New Roman"/>
          <w:b/>
          <w:color w:val="000000" w:themeColor="text1"/>
          <w:kern w:val="2"/>
          <w:sz w:val="32"/>
          <w:szCs w:val="32"/>
          <w14:textFill>
            <w14:solidFill>
              <w14:schemeClr w14:val="tx1"/>
            </w14:solidFill>
          </w14:textFill>
        </w:rPr>
      </w:pPr>
      <w:r>
        <w:rPr>
          <w:rFonts w:hint="eastAsia" w:ascii="楷体_GB2312" w:hAnsi="仿宋" w:eastAsia="楷体_GB2312" w:cs="Times New Roman"/>
          <w:b/>
          <w:color w:val="000000" w:themeColor="text1"/>
          <w:kern w:val="2"/>
          <w:sz w:val="32"/>
          <w:szCs w:val="32"/>
          <w14:textFill>
            <w14:solidFill>
              <w14:schemeClr w14:val="tx1"/>
            </w14:solidFill>
          </w14:textFill>
        </w:rPr>
        <w:t>（一）一般公共预算支出规模变化情况。</w:t>
      </w:r>
    </w:p>
    <w:p>
      <w:pPr>
        <w:pStyle w:val="5"/>
        <w:adjustRightInd w:val="0"/>
        <w:snapToGrid w:val="0"/>
        <w:spacing w:before="0" w:beforeAutospacing="0" w:after="0" w:afterAutospacing="0" w:line="600" w:lineRule="exact"/>
        <w:ind w:firstLine="627" w:firstLineChars="196"/>
        <w:rPr>
          <w:rFonts w:ascii="仿宋_GB2312" w:hAnsi="仿宋" w:eastAsia="仿宋_GB2312" w:cs="Times New Roman"/>
          <w:color w:val="000000" w:themeColor="text1"/>
          <w:kern w:val="2"/>
          <w:sz w:val="32"/>
          <w:szCs w:val="32"/>
          <w14:textFill>
            <w14:solidFill>
              <w14:schemeClr w14:val="tx1"/>
            </w14:solidFill>
          </w14:textFill>
        </w:rPr>
      </w:pPr>
      <w:r>
        <w:rPr>
          <w:rFonts w:hint="eastAsia" w:ascii="仿宋_GB2312" w:hAnsi="仿宋" w:eastAsia="仿宋_GB2312" w:cs="Times New Roman"/>
          <w:color w:val="000000" w:themeColor="text1"/>
          <w:kern w:val="2"/>
          <w:sz w:val="32"/>
          <w:szCs w:val="32"/>
          <w:lang w:eastAsia="zh-CN"/>
          <w14:textFill>
            <w14:solidFill>
              <w14:schemeClr w14:val="tx1"/>
            </w14:solidFill>
          </w14:textFill>
        </w:rPr>
        <w:t>中共安庆市委党史和地方志研究室2022</w:t>
      </w:r>
      <w:r>
        <w:rPr>
          <w:rFonts w:hint="eastAsia" w:ascii="仿宋_GB2312" w:hAnsi="仿宋" w:eastAsia="仿宋_GB2312" w:cs="Times New Roman"/>
          <w:color w:val="000000" w:themeColor="text1"/>
          <w:kern w:val="2"/>
          <w:sz w:val="32"/>
          <w:szCs w:val="32"/>
          <w14:textFill>
            <w14:solidFill>
              <w14:schemeClr w14:val="tx1"/>
            </w14:solidFill>
          </w14:textFill>
        </w:rPr>
        <w:t>年一般公共预算支出</w:t>
      </w:r>
      <w:r>
        <w:rPr>
          <w:rFonts w:hint="eastAsia" w:ascii="仿宋_GB2312" w:hAnsi="仿宋" w:eastAsia="仿宋_GB2312" w:cs="Times New Roman"/>
          <w:color w:val="000000" w:themeColor="text1"/>
          <w:kern w:val="2"/>
          <w:sz w:val="32"/>
          <w:szCs w:val="32"/>
          <w:lang w:val="en-US" w:eastAsia="zh-CN"/>
          <w14:textFill>
            <w14:solidFill>
              <w14:schemeClr w14:val="tx1"/>
            </w14:solidFill>
          </w14:textFill>
        </w:rPr>
        <w:t>425.46</w:t>
      </w:r>
      <w:r>
        <w:rPr>
          <w:rFonts w:hint="eastAsia" w:ascii="仿宋_GB2312" w:hAnsi="仿宋" w:eastAsia="仿宋_GB2312" w:cs="Times New Roman"/>
          <w:color w:val="000000" w:themeColor="text1"/>
          <w:kern w:val="2"/>
          <w:sz w:val="32"/>
          <w:szCs w:val="32"/>
          <w14:textFill>
            <w14:solidFill>
              <w14:schemeClr w14:val="tx1"/>
            </w14:solidFill>
          </w14:textFill>
        </w:rPr>
        <w:t>万元，</w:t>
      </w:r>
      <w:r>
        <w:rPr>
          <w:rFonts w:hint="eastAsia" w:ascii="仿宋_GB2312" w:hAnsi="仿宋" w:eastAsia="仿宋_GB2312"/>
          <w:color w:val="000000" w:themeColor="text1"/>
          <w:sz w:val="32"/>
          <w:szCs w:val="32"/>
          <w14:textFill>
            <w14:solidFill>
              <w14:schemeClr w14:val="tx1"/>
            </w14:solidFill>
          </w14:textFill>
        </w:rPr>
        <w:t>比</w:t>
      </w:r>
      <w:r>
        <w:rPr>
          <w:rFonts w:hint="eastAsia" w:ascii="仿宋_GB2312" w:hAnsi="仿宋" w:eastAsia="仿宋_GB2312"/>
          <w:color w:val="000000" w:themeColor="text1"/>
          <w:sz w:val="32"/>
          <w:szCs w:val="32"/>
          <w:lang w:eastAsia="zh-CN"/>
          <w14:textFill>
            <w14:solidFill>
              <w14:schemeClr w14:val="tx1"/>
            </w14:solidFill>
          </w14:textFill>
        </w:rPr>
        <w:t>2021</w:t>
      </w:r>
      <w:r>
        <w:rPr>
          <w:rFonts w:hint="eastAsia" w:ascii="仿宋_GB2312" w:hAnsi="仿宋" w:eastAsia="仿宋_GB2312"/>
          <w:color w:val="000000" w:themeColor="text1"/>
          <w:sz w:val="32"/>
          <w:szCs w:val="32"/>
          <w14:textFill>
            <w14:solidFill>
              <w14:schemeClr w14:val="tx1"/>
            </w14:solidFill>
          </w14:textFill>
        </w:rPr>
        <w:t>年预算</w:t>
      </w:r>
      <w:r>
        <w:rPr>
          <w:rFonts w:hint="eastAsia" w:ascii="仿宋_GB2312" w:hAnsi="仿宋" w:eastAsia="仿宋_GB2312"/>
          <w:color w:val="000000" w:themeColor="text1"/>
          <w:sz w:val="32"/>
          <w:szCs w:val="32"/>
          <w:lang w:eastAsia="zh-CN"/>
          <w14:textFill>
            <w14:solidFill>
              <w14:schemeClr w14:val="tx1"/>
            </w14:solidFill>
          </w14:textFill>
        </w:rPr>
        <w:t>增加</w:t>
      </w:r>
      <w:r>
        <w:rPr>
          <w:rFonts w:hint="eastAsia" w:ascii="仿宋_GB2312" w:hAnsi="仿宋" w:eastAsia="仿宋_GB2312"/>
          <w:color w:val="000000" w:themeColor="text1"/>
          <w:sz w:val="32"/>
          <w:szCs w:val="32"/>
          <w:lang w:val="en-US" w:eastAsia="zh-CN"/>
          <w14:textFill>
            <w14:solidFill>
              <w14:schemeClr w14:val="tx1"/>
            </w14:solidFill>
          </w14:textFill>
        </w:rPr>
        <w:t>26.28</w:t>
      </w:r>
      <w:r>
        <w:rPr>
          <w:rFonts w:hint="eastAsia" w:ascii="仿宋_GB2312" w:hAnsi="仿宋" w:eastAsia="仿宋_GB2312"/>
          <w:color w:val="000000" w:themeColor="text1"/>
          <w:sz w:val="32"/>
          <w:szCs w:val="32"/>
          <w14:textFill>
            <w14:solidFill>
              <w14:schemeClr w14:val="tx1"/>
            </w14:solidFill>
          </w14:textFill>
        </w:rPr>
        <w:t>万元，增长</w:t>
      </w:r>
      <w:r>
        <w:rPr>
          <w:rFonts w:hint="eastAsia" w:ascii="仿宋_GB2312" w:hAnsi="仿宋" w:eastAsia="仿宋_GB2312"/>
          <w:color w:val="000000" w:themeColor="text1"/>
          <w:sz w:val="32"/>
          <w:szCs w:val="32"/>
          <w:lang w:val="en-US" w:eastAsia="zh-CN"/>
          <w14:textFill>
            <w14:solidFill>
              <w14:schemeClr w14:val="tx1"/>
            </w14:solidFill>
          </w14:textFill>
        </w:rPr>
        <w:t>6.58</w:t>
      </w:r>
      <w:r>
        <w:rPr>
          <w:rFonts w:hint="eastAsia"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cs="Times New Roman"/>
          <w:color w:val="000000" w:themeColor="text1"/>
          <w:kern w:val="2"/>
          <w:sz w:val="32"/>
          <w:szCs w:val="32"/>
          <w14:textFill>
            <w14:solidFill>
              <w14:schemeClr w14:val="tx1"/>
            </w14:solidFill>
          </w14:textFill>
        </w:rPr>
        <w:t>，</w:t>
      </w:r>
      <w:r>
        <w:rPr>
          <w:rFonts w:hint="eastAsia" w:ascii="仿宋_GB2312" w:hAnsi="仿宋" w:eastAsia="仿宋_GB2312" w:cs="Times New Roman"/>
          <w:color w:val="000000" w:themeColor="text1"/>
          <w:kern w:val="2"/>
          <w:sz w:val="32"/>
          <w:szCs w:val="32"/>
          <w14:textFill>
            <w14:solidFill>
              <w14:schemeClr w14:val="tx1"/>
            </w14:solidFill>
          </w14:textFill>
        </w:rPr>
        <w:t>主要原因：</w:t>
      </w:r>
      <w:r>
        <w:rPr>
          <w:rFonts w:hint="eastAsia" w:ascii="仿宋_GB2312" w:hAnsi="宋体" w:eastAsia="仿宋_GB2312"/>
          <w:color w:val="000000" w:themeColor="text1"/>
          <w:sz w:val="30"/>
          <w:szCs w:val="30"/>
          <w14:textFill>
            <w14:solidFill>
              <w14:schemeClr w14:val="tx1"/>
            </w14:solidFill>
          </w14:textFill>
        </w:rPr>
        <w:t>一是</w:t>
      </w:r>
      <w:r>
        <w:rPr>
          <w:rFonts w:hint="eastAsia" w:ascii="仿宋_GB2312" w:hAnsi="宋体" w:eastAsia="仿宋_GB2312"/>
          <w:bCs/>
          <w:color w:val="000000" w:themeColor="text1"/>
          <w:sz w:val="30"/>
          <w:szCs w:val="30"/>
          <w14:textFill>
            <w14:solidFill>
              <w14:schemeClr w14:val="tx1"/>
            </w14:solidFill>
          </w14:textFill>
        </w:rPr>
        <w:t>在职人数增加1人，预算收入相应增加；二是</w:t>
      </w:r>
      <w:r>
        <w:rPr>
          <w:rFonts w:hint="eastAsia" w:ascii="仿宋_GB2312" w:hAnsi="仿宋" w:eastAsia="仿宋_GB2312"/>
          <w:color w:val="000000" w:themeColor="text1"/>
          <w:sz w:val="32"/>
          <w:szCs w:val="32"/>
          <w14:textFill>
            <w14:solidFill>
              <w14:schemeClr w14:val="tx1"/>
            </w14:solidFill>
          </w14:textFill>
        </w:rPr>
        <w:t>人</w:t>
      </w:r>
      <w:r>
        <w:rPr>
          <w:rFonts w:hint="eastAsia" w:ascii="仿宋_GB2312" w:hAnsi="仿宋" w:eastAsia="仿宋_GB2312"/>
          <w:color w:val="000000" w:themeColor="text1"/>
          <w:sz w:val="30"/>
          <w:szCs w:val="30"/>
          <w14:textFill>
            <w14:solidFill>
              <w14:schemeClr w14:val="tx1"/>
            </w14:solidFill>
          </w14:textFill>
        </w:rPr>
        <w:t>员增资，社保及公积金增加，预算收入相应增加</w:t>
      </w:r>
      <w:r>
        <w:rPr>
          <w:rFonts w:hint="eastAsia" w:ascii="仿宋_GB2312" w:hAnsi="仿宋" w:eastAsia="仿宋_GB2312"/>
          <w:color w:val="000000" w:themeColor="text1"/>
          <w:sz w:val="32"/>
          <w:szCs w:val="32"/>
          <w14:textFill>
            <w14:solidFill>
              <w14:schemeClr w14:val="tx1"/>
            </w14:solidFill>
          </w14:textFill>
        </w:rPr>
        <w:t>。</w:t>
      </w:r>
    </w:p>
    <w:p>
      <w:pPr>
        <w:pStyle w:val="5"/>
        <w:adjustRightInd w:val="0"/>
        <w:snapToGrid w:val="0"/>
        <w:spacing w:before="0" w:beforeAutospacing="0" w:after="0" w:afterAutospacing="0" w:line="600" w:lineRule="exact"/>
        <w:ind w:firstLine="630" w:firstLineChars="196"/>
        <w:rPr>
          <w:rFonts w:ascii="楷体_GB2312" w:hAnsi="仿宋" w:eastAsia="楷体_GB2312" w:cs="Times New Roman"/>
          <w:b/>
          <w:color w:val="000000" w:themeColor="text1"/>
          <w:kern w:val="2"/>
          <w:sz w:val="32"/>
          <w:szCs w:val="32"/>
          <w14:textFill>
            <w14:solidFill>
              <w14:schemeClr w14:val="tx1"/>
            </w14:solidFill>
          </w14:textFill>
        </w:rPr>
      </w:pPr>
      <w:r>
        <w:rPr>
          <w:rFonts w:hint="eastAsia" w:ascii="楷体_GB2312" w:hAnsi="仿宋" w:eastAsia="楷体_GB2312" w:cs="Times New Roman"/>
          <w:b/>
          <w:color w:val="000000" w:themeColor="text1"/>
          <w:kern w:val="2"/>
          <w:sz w:val="32"/>
          <w:szCs w:val="32"/>
          <w14:textFill>
            <w14:solidFill>
              <w14:schemeClr w14:val="tx1"/>
            </w14:solidFill>
          </w14:textFill>
        </w:rPr>
        <w:t>（二</w:t>
      </w:r>
      <w:r>
        <w:rPr>
          <w:rFonts w:ascii="楷体_GB2312" w:hAnsi="仿宋" w:eastAsia="楷体_GB2312" w:cs="Times New Roman"/>
          <w:b/>
          <w:color w:val="000000" w:themeColor="text1"/>
          <w:kern w:val="2"/>
          <w:sz w:val="32"/>
          <w:szCs w:val="32"/>
          <w14:textFill>
            <w14:solidFill>
              <w14:schemeClr w14:val="tx1"/>
            </w14:solidFill>
          </w14:textFill>
        </w:rPr>
        <w:t>）</w:t>
      </w:r>
      <w:r>
        <w:rPr>
          <w:rFonts w:hint="eastAsia" w:ascii="楷体_GB2312" w:hAnsi="仿宋" w:eastAsia="楷体_GB2312" w:cs="Times New Roman"/>
          <w:b/>
          <w:color w:val="000000" w:themeColor="text1"/>
          <w:kern w:val="2"/>
          <w:sz w:val="32"/>
          <w:szCs w:val="32"/>
          <w14:textFill>
            <w14:solidFill>
              <w14:schemeClr w14:val="tx1"/>
            </w14:solidFill>
          </w14:textFill>
        </w:rPr>
        <w:t>一般公共预算支出结构情况。</w:t>
      </w:r>
    </w:p>
    <w:p>
      <w:pPr>
        <w:pStyle w:val="5"/>
        <w:adjustRightInd w:val="0"/>
        <w:snapToGrid w:val="0"/>
        <w:spacing w:before="0" w:beforeAutospacing="0" w:after="0" w:afterAutospacing="0" w:line="600" w:lineRule="exact"/>
        <w:ind w:firstLine="627" w:firstLineChars="196"/>
        <w:rPr>
          <w:rFonts w:ascii="仿宋_GB2312" w:hAnsi="仿宋" w:eastAsia="仿宋_GB2312" w:cs="Times New Roman"/>
          <w:color w:val="000000" w:themeColor="text1"/>
          <w:kern w:val="2"/>
          <w:sz w:val="32"/>
          <w:szCs w:val="32"/>
          <w14:textFill>
            <w14:solidFill>
              <w14:schemeClr w14:val="tx1"/>
            </w14:solidFill>
          </w14:textFill>
        </w:rPr>
      </w:pPr>
      <w:r>
        <w:rPr>
          <w:rFonts w:hint="eastAsia" w:ascii="仿宋_GB2312" w:hAnsi="仿宋" w:eastAsia="仿宋_GB2312" w:cs="Times New Roman"/>
          <w:color w:val="000000" w:themeColor="text1"/>
          <w:kern w:val="2"/>
          <w:sz w:val="32"/>
          <w:szCs w:val="32"/>
          <w14:textFill>
            <w14:solidFill>
              <w14:schemeClr w14:val="tx1"/>
            </w14:solidFill>
          </w14:textFill>
        </w:rPr>
        <w:t>一般公共服务支出</w:t>
      </w:r>
      <w:r>
        <w:rPr>
          <w:rFonts w:hint="eastAsia" w:ascii="仿宋_GB2312" w:hAnsi="仿宋" w:eastAsia="仿宋_GB2312" w:cs="Times New Roman"/>
          <w:color w:val="000000" w:themeColor="text1"/>
          <w:kern w:val="2"/>
          <w:sz w:val="32"/>
          <w:szCs w:val="32"/>
          <w:lang w:val="en-US" w:eastAsia="zh-CN"/>
          <w14:textFill>
            <w14:solidFill>
              <w14:schemeClr w14:val="tx1"/>
            </w14:solidFill>
          </w14:textFill>
        </w:rPr>
        <w:t>279.78</w:t>
      </w:r>
      <w:r>
        <w:rPr>
          <w:rFonts w:hint="eastAsia" w:ascii="仿宋_GB2312" w:hAnsi="仿宋" w:eastAsia="仿宋_GB2312" w:cs="Times New Roman"/>
          <w:color w:val="000000" w:themeColor="text1"/>
          <w:kern w:val="2"/>
          <w:sz w:val="32"/>
          <w:szCs w:val="32"/>
          <w14:textFill>
            <w14:solidFill>
              <w14:schemeClr w14:val="tx1"/>
            </w14:solidFill>
          </w14:textFill>
        </w:rPr>
        <w:t>万元，占</w:t>
      </w:r>
      <w:r>
        <w:rPr>
          <w:rFonts w:hint="eastAsia" w:ascii="仿宋_GB2312" w:hAnsi="仿宋" w:eastAsia="仿宋_GB2312" w:cs="Times New Roman"/>
          <w:color w:val="000000" w:themeColor="text1"/>
          <w:kern w:val="2"/>
          <w:sz w:val="32"/>
          <w:szCs w:val="32"/>
          <w:lang w:val="en-US" w:eastAsia="zh-CN"/>
          <w14:textFill>
            <w14:solidFill>
              <w14:schemeClr w14:val="tx1"/>
            </w14:solidFill>
          </w14:textFill>
        </w:rPr>
        <w:t>65.76</w:t>
      </w:r>
      <w:r>
        <w:rPr>
          <w:rFonts w:hint="eastAsia" w:ascii="仿宋_GB2312" w:hAnsi="仿宋" w:eastAsia="仿宋_GB2312" w:cs="Times New Roman"/>
          <w:color w:val="000000" w:themeColor="text1"/>
          <w:kern w:val="2"/>
          <w:sz w:val="32"/>
          <w:szCs w:val="32"/>
          <w14:textFill>
            <w14:solidFill>
              <w14:schemeClr w14:val="tx1"/>
            </w14:solidFill>
          </w14:textFill>
        </w:rPr>
        <w:t>%；社会保障和就业支出</w:t>
      </w:r>
      <w:r>
        <w:rPr>
          <w:rFonts w:hint="eastAsia" w:ascii="仿宋_GB2312" w:hAnsi="仿宋" w:eastAsia="仿宋_GB2312" w:cs="Times New Roman"/>
          <w:color w:val="000000" w:themeColor="text1"/>
          <w:kern w:val="2"/>
          <w:sz w:val="32"/>
          <w:szCs w:val="32"/>
          <w:lang w:val="en-US" w:eastAsia="zh-CN"/>
          <w14:textFill>
            <w14:solidFill>
              <w14:schemeClr w14:val="tx1"/>
            </w14:solidFill>
          </w14:textFill>
        </w:rPr>
        <w:t>85.47</w:t>
      </w:r>
      <w:r>
        <w:rPr>
          <w:rFonts w:hint="eastAsia" w:ascii="仿宋_GB2312" w:hAnsi="仿宋" w:eastAsia="仿宋_GB2312" w:cs="Times New Roman"/>
          <w:color w:val="000000" w:themeColor="text1"/>
          <w:kern w:val="2"/>
          <w:sz w:val="32"/>
          <w:szCs w:val="32"/>
          <w14:textFill>
            <w14:solidFill>
              <w14:schemeClr w14:val="tx1"/>
            </w14:solidFill>
          </w14:textFill>
        </w:rPr>
        <w:t>万元，占</w:t>
      </w:r>
      <w:r>
        <w:rPr>
          <w:rFonts w:hint="eastAsia" w:ascii="仿宋_GB2312" w:hAnsi="仿宋" w:eastAsia="仿宋_GB2312" w:cs="Times New Roman"/>
          <w:color w:val="000000" w:themeColor="text1"/>
          <w:kern w:val="2"/>
          <w:sz w:val="32"/>
          <w:szCs w:val="32"/>
          <w:lang w:val="en-US" w:eastAsia="zh-CN"/>
          <w14:textFill>
            <w14:solidFill>
              <w14:schemeClr w14:val="tx1"/>
            </w14:solidFill>
          </w14:textFill>
        </w:rPr>
        <w:t>20.09</w:t>
      </w:r>
      <w:r>
        <w:rPr>
          <w:rFonts w:hint="eastAsia" w:ascii="仿宋_GB2312" w:hAnsi="仿宋" w:eastAsia="仿宋_GB2312" w:cs="Times New Roman"/>
          <w:color w:val="000000" w:themeColor="text1"/>
          <w:kern w:val="2"/>
          <w:sz w:val="32"/>
          <w:szCs w:val="32"/>
          <w14:textFill>
            <w14:solidFill>
              <w14:schemeClr w14:val="tx1"/>
            </w14:solidFill>
          </w14:textFill>
        </w:rPr>
        <w:t>%；卫生健康支出</w:t>
      </w:r>
      <w:r>
        <w:rPr>
          <w:rFonts w:hint="eastAsia" w:ascii="仿宋_GB2312" w:hAnsi="仿宋" w:eastAsia="仿宋_GB2312" w:cs="Times New Roman"/>
          <w:color w:val="000000" w:themeColor="text1"/>
          <w:kern w:val="2"/>
          <w:sz w:val="32"/>
          <w:szCs w:val="32"/>
          <w:lang w:val="en-US" w:eastAsia="zh-CN"/>
          <w14:textFill>
            <w14:solidFill>
              <w14:schemeClr w14:val="tx1"/>
            </w14:solidFill>
          </w14:textFill>
        </w:rPr>
        <w:t>27.62</w:t>
      </w:r>
      <w:r>
        <w:rPr>
          <w:rFonts w:hint="eastAsia" w:ascii="仿宋_GB2312" w:hAnsi="仿宋" w:eastAsia="仿宋_GB2312" w:cs="Times New Roman"/>
          <w:color w:val="000000" w:themeColor="text1"/>
          <w:kern w:val="2"/>
          <w:sz w:val="32"/>
          <w:szCs w:val="32"/>
          <w14:textFill>
            <w14:solidFill>
              <w14:schemeClr w14:val="tx1"/>
            </w14:solidFill>
          </w14:textFill>
        </w:rPr>
        <w:t>万元，占</w:t>
      </w:r>
      <w:r>
        <w:rPr>
          <w:rFonts w:hint="eastAsia" w:ascii="仿宋_GB2312" w:hAnsi="仿宋" w:eastAsia="仿宋_GB2312" w:cs="Times New Roman"/>
          <w:color w:val="000000" w:themeColor="text1"/>
          <w:kern w:val="2"/>
          <w:sz w:val="32"/>
          <w:szCs w:val="32"/>
          <w:lang w:val="en-US" w:eastAsia="zh-CN"/>
          <w14:textFill>
            <w14:solidFill>
              <w14:schemeClr w14:val="tx1"/>
            </w14:solidFill>
          </w14:textFill>
        </w:rPr>
        <w:t>6.49</w:t>
      </w:r>
      <w:r>
        <w:rPr>
          <w:rFonts w:hint="eastAsia" w:ascii="仿宋_GB2312" w:hAnsi="仿宋" w:eastAsia="仿宋_GB2312" w:cs="Times New Roman"/>
          <w:color w:val="000000" w:themeColor="text1"/>
          <w:kern w:val="2"/>
          <w:sz w:val="32"/>
          <w:szCs w:val="32"/>
          <w14:textFill>
            <w14:solidFill>
              <w14:schemeClr w14:val="tx1"/>
            </w14:solidFill>
          </w14:textFill>
        </w:rPr>
        <w:t>%；住房保障支出</w:t>
      </w:r>
      <w:r>
        <w:rPr>
          <w:rFonts w:hint="eastAsia" w:ascii="仿宋_GB2312" w:hAnsi="仿宋" w:eastAsia="仿宋_GB2312" w:cs="Times New Roman"/>
          <w:color w:val="000000" w:themeColor="text1"/>
          <w:kern w:val="2"/>
          <w:sz w:val="32"/>
          <w:szCs w:val="32"/>
          <w:lang w:val="en-US" w:eastAsia="zh-CN"/>
          <w14:textFill>
            <w14:solidFill>
              <w14:schemeClr w14:val="tx1"/>
            </w14:solidFill>
          </w14:textFill>
        </w:rPr>
        <w:t>32.6</w:t>
      </w:r>
      <w:r>
        <w:rPr>
          <w:rFonts w:hint="eastAsia" w:ascii="仿宋_GB2312" w:hAnsi="仿宋" w:eastAsia="仿宋_GB2312" w:cs="Times New Roman"/>
          <w:color w:val="000000" w:themeColor="text1"/>
          <w:kern w:val="2"/>
          <w:sz w:val="32"/>
          <w:szCs w:val="32"/>
          <w14:textFill>
            <w14:solidFill>
              <w14:schemeClr w14:val="tx1"/>
            </w14:solidFill>
          </w14:textFill>
        </w:rPr>
        <w:t>万元，占</w:t>
      </w:r>
      <w:r>
        <w:rPr>
          <w:rFonts w:hint="eastAsia" w:ascii="仿宋_GB2312" w:hAnsi="仿宋" w:eastAsia="仿宋_GB2312" w:cs="Times New Roman"/>
          <w:color w:val="000000" w:themeColor="text1"/>
          <w:kern w:val="2"/>
          <w:sz w:val="32"/>
          <w:szCs w:val="32"/>
          <w:lang w:val="en-US" w:eastAsia="zh-CN"/>
          <w14:textFill>
            <w14:solidFill>
              <w14:schemeClr w14:val="tx1"/>
            </w14:solidFill>
          </w14:textFill>
        </w:rPr>
        <w:t>7.66</w:t>
      </w:r>
      <w:r>
        <w:rPr>
          <w:rFonts w:hint="eastAsia" w:ascii="仿宋_GB2312" w:hAnsi="仿宋" w:eastAsia="仿宋_GB2312" w:cs="Times New Roman"/>
          <w:color w:val="000000" w:themeColor="text1"/>
          <w:kern w:val="2"/>
          <w:sz w:val="32"/>
          <w:szCs w:val="32"/>
          <w14:textFill>
            <w14:solidFill>
              <w14:schemeClr w14:val="tx1"/>
            </w14:solidFill>
          </w14:textFill>
        </w:rPr>
        <w:t>%。</w:t>
      </w:r>
    </w:p>
    <w:p>
      <w:pPr>
        <w:adjustRightInd w:val="0"/>
        <w:snapToGrid w:val="0"/>
        <w:spacing w:line="600" w:lineRule="exact"/>
        <w:ind w:firstLine="643" w:firstLineChars="200"/>
        <w:rPr>
          <w:rFonts w:ascii="楷体_GB2312" w:hAnsi="仿宋" w:eastAsia="楷体_GB2312"/>
          <w:b/>
          <w:color w:val="000000" w:themeColor="text1"/>
          <w:sz w:val="32"/>
          <w:szCs w:val="32"/>
          <w14:textFill>
            <w14:solidFill>
              <w14:schemeClr w14:val="tx1"/>
            </w14:solidFill>
          </w14:textFill>
        </w:rPr>
      </w:pPr>
      <w:r>
        <w:rPr>
          <w:rFonts w:hint="eastAsia" w:ascii="楷体_GB2312" w:hAnsi="仿宋" w:eastAsia="楷体_GB2312"/>
          <w:b/>
          <w:color w:val="000000" w:themeColor="text1"/>
          <w:sz w:val="32"/>
          <w:szCs w:val="32"/>
          <w14:textFill>
            <w14:solidFill>
              <w14:schemeClr w14:val="tx1"/>
            </w14:solidFill>
          </w14:textFill>
        </w:rPr>
        <w:t>（三）一般公共预算支出具体使用情况。</w:t>
      </w:r>
    </w:p>
    <w:p>
      <w:pPr>
        <w:adjustRightInd w:val="0"/>
        <w:snapToGrid w:val="0"/>
        <w:spacing w:line="600" w:lineRule="exact"/>
        <w:ind w:firstLine="643"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1.一般公共服务支出（类）</w:t>
      </w:r>
      <w:r>
        <w:rPr>
          <w:rFonts w:hint="eastAsia" w:ascii="仿宋_GB2312" w:hAnsi="仿宋" w:eastAsia="仿宋_GB2312"/>
          <w:b/>
          <w:color w:val="000000" w:themeColor="text1"/>
          <w:sz w:val="32"/>
          <w:szCs w:val="32"/>
          <w:lang w:val="en-US" w:eastAsia="zh-CN"/>
          <w14:textFill>
            <w14:solidFill>
              <w14:schemeClr w14:val="tx1"/>
            </w14:solidFill>
          </w14:textFill>
        </w:rPr>
        <w:t>其他共产党事务支出</w:t>
      </w:r>
      <w:r>
        <w:rPr>
          <w:rFonts w:hint="eastAsia" w:ascii="仿宋_GB2312" w:hAnsi="仿宋" w:eastAsia="仿宋_GB2312"/>
          <w:b/>
          <w:color w:val="000000" w:themeColor="text1"/>
          <w:sz w:val="32"/>
          <w:szCs w:val="32"/>
          <w14:textFill>
            <w14:solidFill>
              <w14:schemeClr w14:val="tx1"/>
            </w14:solidFill>
          </w14:textFill>
        </w:rPr>
        <w:t>（款）行政运行（项）</w:t>
      </w:r>
      <w:r>
        <w:rPr>
          <w:rFonts w:hint="eastAsia" w:ascii="仿宋_GB2312" w:hAnsi="仿宋" w:eastAsia="仿宋_GB2312"/>
          <w:color w:val="000000" w:themeColor="text1"/>
          <w:sz w:val="32"/>
          <w:szCs w:val="32"/>
          <w:lang w:eastAsia="zh-CN"/>
          <w14:textFill>
            <w14:solidFill>
              <w14:schemeClr w14:val="tx1"/>
            </w14:solidFill>
          </w14:textFill>
        </w:rPr>
        <w:t>2022</w:t>
      </w:r>
      <w:r>
        <w:rPr>
          <w:rFonts w:hint="eastAsia" w:ascii="仿宋_GB2312" w:hAnsi="仿宋" w:eastAsia="仿宋_GB2312"/>
          <w:color w:val="000000" w:themeColor="text1"/>
          <w:sz w:val="32"/>
          <w:szCs w:val="32"/>
          <w14:textFill>
            <w14:solidFill>
              <w14:schemeClr w14:val="tx1"/>
            </w14:solidFill>
          </w14:textFill>
        </w:rPr>
        <w:t>年预算</w:t>
      </w:r>
      <w:r>
        <w:rPr>
          <w:rFonts w:hint="eastAsia" w:ascii="仿宋_GB2312" w:hAnsi="仿宋" w:eastAsia="仿宋_GB2312"/>
          <w:color w:val="000000" w:themeColor="text1"/>
          <w:sz w:val="32"/>
          <w:szCs w:val="32"/>
          <w:lang w:val="en-US" w:eastAsia="zh-CN"/>
          <w14:textFill>
            <w14:solidFill>
              <w14:schemeClr w14:val="tx1"/>
            </w14:solidFill>
          </w14:textFill>
        </w:rPr>
        <w:t>235.28</w:t>
      </w:r>
      <w:r>
        <w:rPr>
          <w:rFonts w:hint="eastAsia" w:ascii="仿宋_GB2312" w:hAnsi="仿宋" w:eastAsia="仿宋_GB2312"/>
          <w:color w:val="000000" w:themeColor="text1"/>
          <w:sz w:val="32"/>
          <w:szCs w:val="32"/>
          <w14:textFill>
            <w14:solidFill>
              <w14:schemeClr w14:val="tx1"/>
            </w14:solidFill>
          </w14:textFill>
        </w:rPr>
        <w:t>万元，比</w:t>
      </w:r>
      <w:r>
        <w:rPr>
          <w:rFonts w:hint="eastAsia" w:ascii="仿宋_GB2312" w:hAnsi="仿宋" w:eastAsia="仿宋_GB2312"/>
          <w:color w:val="000000" w:themeColor="text1"/>
          <w:sz w:val="32"/>
          <w:szCs w:val="32"/>
          <w:lang w:eastAsia="zh-CN"/>
          <w14:textFill>
            <w14:solidFill>
              <w14:schemeClr w14:val="tx1"/>
            </w14:solidFill>
          </w14:textFill>
        </w:rPr>
        <w:t>2021</w:t>
      </w:r>
      <w:r>
        <w:rPr>
          <w:rFonts w:hint="eastAsia" w:ascii="仿宋_GB2312" w:hAnsi="仿宋" w:eastAsia="仿宋_GB2312"/>
          <w:color w:val="000000" w:themeColor="text1"/>
          <w:sz w:val="32"/>
          <w:szCs w:val="32"/>
          <w14:textFill>
            <w14:solidFill>
              <w14:schemeClr w14:val="tx1"/>
            </w14:solidFill>
          </w14:textFill>
        </w:rPr>
        <w:t>年预算减少</w:t>
      </w:r>
      <w:r>
        <w:rPr>
          <w:rFonts w:hint="eastAsia" w:ascii="仿宋_GB2312" w:hAnsi="仿宋" w:eastAsia="仿宋_GB2312"/>
          <w:color w:val="000000" w:themeColor="text1"/>
          <w:sz w:val="32"/>
          <w:szCs w:val="32"/>
          <w:lang w:val="en-US" w:eastAsia="zh-CN"/>
          <w14:textFill>
            <w14:solidFill>
              <w14:schemeClr w14:val="tx1"/>
            </w14:solidFill>
          </w14:textFill>
        </w:rPr>
        <w:t>10.44</w:t>
      </w:r>
      <w:r>
        <w:rPr>
          <w:rFonts w:hint="eastAsia" w:ascii="仿宋_GB2312" w:hAnsi="仿宋" w:eastAsia="仿宋_GB2312"/>
          <w:color w:val="000000" w:themeColor="text1"/>
          <w:sz w:val="32"/>
          <w:szCs w:val="32"/>
          <w14:textFill>
            <w14:solidFill>
              <w14:schemeClr w14:val="tx1"/>
            </w14:solidFill>
          </w14:textFill>
        </w:rPr>
        <w:t>万元，下降</w:t>
      </w:r>
      <w:r>
        <w:rPr>
          <w:rFonts w:hint="eastAsia" w:ascii="仿宋_GB2312" w:hAnsi="仿宋" w:eastAsia="仿宋_GB2312"/>
          <w:color w:val="000000" w:themeColor="text1"/>
          <w:sz w:val="32"/>
          <w:szCs w:val="32"/>
          <w:lang w:val="en-US" w:eastAsia="zh-CN"/>
          <w14:textFill>
            <w14:solidFill>
              <w14:schemeClr w14:val="tx1"/>
            </w14:solidFill>
          </w14:textFill>
        </w:rPr>
        <w:t>4.25</w:t>
      </w:r>
      <w:r>
        <w:rPr>
          <w:rFonts w:hint="eastAsia"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下降原因主要是科目调整。</w:t>
      </w:r>
    </w:p>
    <w:p>
      <w:pPr>
        <w:adjustRightInd w:val="0"/>
        <w:snapToGrid w:val="0"/>
        <w:spacing w:line="600" w:lineRule="exact"/>
        <w:ind w:firstLine="643"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2.一般公共服务支出（类）</w:t>
      </w:r>
      <w:r>
        <w:rPr>
          <w:rFonts w:hint="eastAsia" w:ascii="仿宋_GB2312" w:hAnsi="仿宋" w:eastAsia="仿宋_GB2312"/>
          <w:b/>
          <w:color w:val="000000" w:themeColor="text1"/>
          <w:sz w:val="32"/>
          <w:szCs w:val="32"/>
          <w:lang w:val="en-US" w:eastAsia="zh-CN"/>
          <w14:textFill>
            <w14:solidFill>
              <w14:schemeClr w14:val="tx1"/>
            </w14:solidFill>
          </w14:textFill>
        </w:rPr>
        <w:t>其他共产党事务支出</w:t>
      </w:r>
      <w:r>
        <w:rPr>
          <w:rFonts w:hint="eastAsia" w:ascii="仿宋_GB2312" w:hAnsi="仿宋" w:eastAsia="仿宋_GB2312"/>
          <w:b/>
          <w:color w:val="000000" w:themeColor="text1"/>
          <w:sz w:val="32"/>
          <w:szCs w:val="32"/>
          <w14:textFill>
            <w14:solidFill>
              <w14:schemeClr w14:val="tx1"/>
            </w14:solidFill>
          </w14:textFill>
        </w:rPr>
        <w:t>（款）一般行政管理事务（项）</w:t>
      </w:r>
      <w:r>
        <w:rPr>
          <w:rFonts w:hint="eastAsia" w:ascii="仿宋_GB2312" w:hAnsi="仿宋" w:eastAsia="仿宋_GB2312"/>
          <w:color w:val="000000" w:themeColor="text1"/>
          <w:sz w:val="32"/>
          <w:szCs w:val="32"/>
          <w:lang w:eastAsia="zh-CN"/>
          <w14:textFill>
            <w14:solidFill>
              <w14:schemeClr w14:val="tx1"/>
            </w14:solidFill>
          </w14:textFill>
        </w:rPr>
        <w:t>2022</w:t>
      </w:r>
      <w:r>
        <w:rPr>
          <w:rFonts w:hint="eastAsia" w:ascii="仿宋_GB2312" w:hAnsi="仿宋" w:eastAsia="仿宋_GB2312"/>
          <w:color w:val="000000" w:themeColor="text1"/>
          <w:sz w:val="32"/>
          <w:szCs w:val="32"/>
          <w14:textFill>
            <w14:solidFill>
              <w14:schemeClr w14:val="tx1"/>
            </w14:solidFill>
          </w14:textFill>
        </w:rPr>
        <w:t>年预算</w:t>
      </w:r>
      <w:r>
        <w:rPr>
          <w:rFonts w:hint="eastAsia" w:ascii="仿宋_GB2312" w:hAnsi="仿宋" w:eastAsia="仿宋_GB2312"/>
          <w:color w:val="000000" w:themeColor="text1"/>
          <w:sz w:val="32"/>
          <w:szCs w:val="32"/>
          <w:lang w:val="en-US" w:eastAsia="zh-CN"/>
          <w14:textFill>
            <w14:solidFill>
              <w14:schemeClr w14:val="tx1"/>
            </w14:solidFill>
          </w14:textFill>
        </w:rPr>
        <w:t>44.5</w:t>
      </w:r>
      <w:r>
        <w:rPr>
          <w:rFonts w:hint="eastAsia" w:ascii="仿宋_GB2312" w:hAnsi="仿宋" w:eastAsia="仿宋_GB2312"/>
          <w:color w:val="000000" w:themeColor="text1"/>
          <w:sz w:val="32"/>
          <w:szCs w:val="32"/>
          <w14:textFill>
            <w14:solidFill>
              <w14:schemeClr w14:val="tx1"/>
            </w14:solidFill>
          </w14:textFill>
        </w:rPr>
        <w:t>万元，比</w:t>
      </w:r>
      <w:r>
        <w:rPr>
          <w:rFonts w:hint="eastAsia" w:ascii="仿宋_GB2312" w:hAnsi="仿宋" w:eastAsia="仿宋_GB2312"/>
          <w:color w:val="000000" w:themeColor="text1"/>
          <w:sz w:val="32"/>
          <w:szCs w:val="32"/>
          <w:lang w:eastAsia="zh-CN"/>
          <w14:textFill>
            <w14:solidFill>
              <w14:schemeClr w14:val="tx1"/>
            </w14:solidFill>
          </w14:textFill>
        </w:rPr>
        <w:t>2021</w:t>
      </w:r>
      <w:r>
        <w:rPr>
          <w:rFonts w:hint="eastAsia" w:ascii="仿宋_GB2312" w:hAnsi="仿宋" w:eastAsia="仿宋_GB2312"/>
          <w:color w:val="000000" w:themeColor="text1"/>
          <w:sz w:val="32"/>
          <w:szCs w:val="32"/>
          <w14:textFill>
            <w14:solidFill>
              <w14:schemeClr w14:val="tx1"/>
            </w14:solidFill>
          </w14:textFill>
        </w:rPr>
        <w:t>年预算增加减少</w:t>
      </w:r>
      <w:r>
        <w:rPr>
          <w:rFonts w:hint="eastAsia" w:ascii="仿宋_GB2312" w:hAnsi="仿宋" w:eastAsia="仿宋_GB2312"/>
          <w:color w:val="000000" w:themeColor="text1"/>
          <w:sz w:val="32"/>
          <w:szCs w:val="32"/>
          <w:lang w:val="en-US" w:eastAsia="zh-CN"/>
          <w14:textFill>
            <w14:solidFill>
              <w14:schemeClr w14:val="tx1"/>
            </w14:solidFill>
          </w14:textFill>
        </w:rPr>
        <w:t>2</w:t>
      </w:r>
      <w:r>
        <w:rPr>
          <w:rFonts w:hint="eastAsia" w:ascii="仿宋_GB2312" w:hAnsi="仿宋" w:eastAsia="仿宋_GB2312"/>
          <w:color w:val="000000" w:themeColor="text1"/>
          <w:sz w:val="32"/>
          <w:szCs w:val="32"/>
          <w14:textFill>
            <w14:solidFill>
              <w14:schemeClr w14:val="tx1"/>
            </w14:solidFill>
          </w14:textFill>
        </w:rPr>
        <w:t>万元，下降</w:t>
      </w:r>
      <w:r>
        <w:rPr>
          <w:rFonts w:hint="eastAsia" w:ascii="仿宋_GB2312" w:hAnsi="仿宋" w:eastAsia="仿宋_GB2312"/>
          <w:color w:val="000000" w:themeColor="text1"/>
          <w:sz w:val="32"/>
          <w:szCs w:val="32"/>
          <w:lang w:val="en-US" w:eastAsia="zh-CN"/>
          <w14:textFill>
            <w14:solidFill>
              <w14:schemeClr w14:val="tx1"/>
            </w14:solidFill>
          </w14:textFill>
        </w:rPr>
        <w:t>4.30</w:t>
      </w:r>
      <w:r>
        <w:rPr>
          <w:rFonts w:hint="eastAsia"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下降原因主要是</w:t>
      </w:r>
      <w:r>
        <w:rPr>
          <w:rFonts w:hint="eastAsia" w:ascii="仿宋_GB2312" w:hAnsi="宋体" w:eastAsia="仿宋_GB2312"/>
          <w:color w:val="000000" w:themeColor="text1"/>
          <w:sz w:val="30"/>
          <w:szCs w:val="30"/>
          <w14:textFill>
            <w14:solidFill>
              <w14:schemeClr w14:val="tx1"/>
            </w14:solidFill>
          </w14:textFill>
        </w:rPr>
        <w:t>压减项目经费支出</w:t>
      </w:r>
      <w:r>
        <w:rPr>
          <w:rFonts w:hint="eastAsia" w:ascii="仿宋_GB2312" w:hAnsi="仿宋" w:eastAsia="仿宋_GB2312"/>
          <w:color w:val="000000" w:themeColor="text1"/>
          <w:sz w:val="32"/>
          <w:szCs w:val="32"/>
          <w14:textFill>
            <w14:solidFill>
              <w14:schemeClr w14:val="tx1"/>
            </w14:solidFill>
          </w14:textFill>
        </w:rPr>
        <w:t>。</w:t>
      </w:r>
    </w:p>
    <w:p>
      <w:pPr>
        <w:adjustRightInd w:val="0"/>
        <w:snapToGrid w:val="0"/>
        <w:spacing w:line="600" w:lineRule="exact"/>
        <w:ind w:firstLine="643"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3.社会保障和就业支出（类）行政事业单位</w:t>
      </w:r>
      <w:r>
        <w:rPr>
          <w:rFonts w:hint="eastAsia" w:ascii="仿宋_GB2312" w:hAnsi="仿宋" w:eastAsia="仿宋_GB2312"/>
          <w:b/>
          <w:color w:val="000000" w:themeColor="text1"/>
          <w:sz w:val="32"/>
          <w:szCs w:val="32"/>
          <w:lang w:eastAsia="zh-CN"/>
          <w14:textFill>
            <w14:solidFill>
              <w14:schemeClr w14:val="tx1"/>
            </w14:solidFill>
          </w14:textFill>
        </w:rPr>
        <w:t>养老支出</w:t>
      </w:r>
      <w:r>
        <w:rPr>
          <w:rFonts w:hint="eastAsia" w:ascii="仿宋_GB2312" w:hAnsi="仿宋" w:eastAsia="仿宋_GB2312"/>
          <w:b/>
          <w:color w:val="000000" w:themeColor="text1"/>
          <w:sz w:val="32"/>
          <w:szCs w:val="32"/>
          <w14:textFill>
            <w14:solidFill>
              <w14:schemeClr w14:val="tx1"/>
            </w14:solidFill>
          </w14:textFill>
        </w:rPr>
        <w:t>（款）行政单位离退休（项）</w:t>
      </w:r>
      <w:r>
        <w:rPr>
          <w:rFonts w:hint="eastAsia" w:ascii="仿宋_GB2312" w:hAnsi="仿宋" w:eastAsia="仿宋_GB2312"/>
          <w:color w:val="000000" w:themeColor="text1"/>
          <w:sz w:val="32"/>
          <w:szCs w:val="32"/>
          <w:lang w:eastAsia="zh-CN"/>
          <w14:textFill>
            <w14:solidFill>
              <w14:schemeClr w14:val="tx1"/>
            </w14:solidFill>
          </w14:textFill>
        </w:rPr>
        <w:t>2022</w:t>
      </w:r>
      <w:r>
        <w:rPr>
          <w:rFonts w:hint="eastAsia" w:ascii="仿宋_GB2312" w:hAnsi="仿宋" w:eastAsia="仿宋_GB2312"/>
          <w:color w:val="000000" w:themeColor="text1"/>
          <w:sz w:val="32"/>
          <w:szCs w:val="32"/>
          <w14:textFill>
            <w14:solidFill>
              <w14:schemeClr w14:val="tx1"/>
            </w14:solidFill>
          </w14:textFill>
        </w:rPr>
        <w:t>年预算</w:t>
      </w:r>
      <w:r>
        <w:rPr>
          <w:rFonts w:hint="eastAsia" w:ascii="仿宋_GB2312" w:hAnsi="仿宋" w:eastAsia="仿宋_GB2312"/>
          <w:color w:val="000000" w:themeColor="text1"/>
          <w:sz w:val="32"/>
          <w:szCs w:val="32"/>
          <w:lang w:val="en-US" w:eastAsia="zh-CN"/>
          <w14:textFill>
            <w14:solidFill>
              <w14:schemeClr w14:val="tx1"/>
            </w14:solidFill>
          </w14:textFill>
        </w:rPr>
        <w:t>45.37</w:t>
      </w:r>
      <w:r>
        <w:rPr>
          <w:rFonts w:hint="eastAsia" w:ascii="仿宋_GB2312" w:hAnsi="仿宋" w:eastAsia="仿宋_GB2312"/>
          <w:color w:val="000000" w:themeColor="text1"/>
          <w:sz w:val="32"/>
          <w:szCs w:val="32"/>
          <w14:textFill>
            <w14:solidFill>
              <w14:schemeClr w14:val="tx1"/>
            </w14:solidFill>
          </w14:textFill>
        </w:rPr>
        <w:t>万元，比</w:t>
      </w:r>
      <w:r>
        <w:rPr>
          <w:rFonts w:hint="eastAsia" w:ascii="仿宋_GB2312" w:hAnsi="仿宋" w:eastAsia="仿宋_GB2312"/>
          <w:color w:val="000000" w:themeColor="text1"/>
          <w:sz w:val="32"/>
          <w:szCs w:val="32"/>
          <w:lang w:eastAsia="zh-CN"/>
          <w14:textFill>
            <w14:solidFill>
              <w14:schemeClr w14:val="tx1"/>
            </w14:solidFill>
          </w14:textFill>
        </w:rPr>
        <w:t>2021</w:t>
      </w:r>
      <w:r>
        <w:rPr>
          <w:rFonts w:hint="eastAsia" w:ascii="仿宋_GB2312" w:hAnsi="仿宋" w:eastAsia="仿宋_GB2312"/>
          <w:color w:val="000000" w:themeColor="text1"/>
          <w:sz w:val="32"/>
          <w:szCs w:val="32"/>
          <w14:textFill>
            <w14:solidFill>
              <w14:schemeClr w14:val="tx1"/>
            </w14:solidFill>
          </w14:textFill>
        </w:rPr>
        <w:t>年预算增加</w:t>
      </w:r>
      <w:r>
        <w:rPr>
          <w:rFonts w:hint="eastAsia" w:ascii="仿宋_GB2312" w:hAnsi="仿宋" w:eastAsia="仿宋_GB2312"/>
          <w:color w:val="000000" w:themeColor="text1"/>
          <w:sz w:val="32"/>
          <w:szCs w:val="32"/>
          <w:lang w:val="en-US" w:eastAsia="zh-CN"/>
          <w14:textFill>
            <w14:solidFill>
              <w14:schemeClr w14:val="tx1"/>
            </w14:solidFill>
          </w14:textFill>
        </w:rPr>
        <w:t>8.59</w:t>
      </w:r>
      <w:r>
        <w:rPr>
          <w:rFonts w:hint="eastAsia" w:ascii="仿宋_GB2312" w:hAnsi="仿宋" w:eastAsia="仿宋_GB2312"/>
          <w:color w:val="000000" w:themeColor="text1"/>
          <w:sz w:val="32"/>
          <w:szCs w:val="32"/>
          <w14:textFill>
            <w14:solidFill>
              <w14:schemeClr w14:val="tx1"/>
            </w14:solidFill>
          </w14:textFill>
        </w:rPr>
        <w:t>万元，增长</w:t>
      </w:r>
      <w:r>
        <w:rPr>
          <w:rFonts w:hint="eastAsia" w:ascii="仿宋_GB2312" w:hAnsi="仿宋" w:eastAsia="仿宋_GB2312"/>
          <w:color w:val="000000" w:themeColor="text1"/>
          <w:sz w:val="32"/>
          <w:szCs w:val="32"/>
          <w:lang w:val="en-US" w:eastAsia="zh-CN"/>
          <w14:textFill>
            <w14:solidFill>
              <w14:schemeClr w14:val="tx1"/>
            </w14:solidFill>
          </w14:textFill>
        </w:rPr>
        <w:t>23.36</w:t>
      </w:r>
      <w:r>
        <w:rPr>
          <w:rFonts w:hint="eastAsia"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增长原因主要是</w:t>
      </w:r>
      <w:r>
        <w:rPr>
          <w:rFonts w:hint="eastAsia" w:ascii="仿宋_GB2312" w:hAnsi="仿宋" w:eastAsia="仿宋_GB2312"/>
          <w:color w:val="000000" w:themeColor="text1"/>
          <w:sz w:val="32"/>
          <w:szCs w:val="32"/>
          <w:lang w:eastAsia="zh-CN"/>
          <w14:textFill>
            <w14:solidFill>
              <w14:schemeClr w14:val="tx1"/>
            </w14:solidFill>
          </w14:textFill>
        </w:rPr>
        <w:t>科目调整</w:t>
      </w:r>
      <w:r>
        <w:rPr>
          <w:rFonts w:hint="eastAsia" w:ascii="仿宋_GB2312" w:hAnsi="仿宋" w:eastAsia="仿宋_GB2312"/>
          <w:color w:val="000000" w:themeColor="text1"/>
          <w:sz w:val="32"/>
          <w:szCs w:val="32"/>
          <w14:textFill>
            <w14:solidFill>
              <w14:schemeClr w14:val="tx1"/>
            </w14:solidFill>
          </w14:textFill>
        </w:rPr>
        <w:t>。</w:t>
      </w:r>
    </w:p>
    <w:p>
      <w:pPr>
        <w:adjustRightInd w:val="0"/>
        <w:snapToGrid w:val="0"/>
        <w:spacing w:line="600" w:lineRule="exact"/>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4.</w:t>
      </w:r>
      <w:r>
        <w:rPr>
          <w:rFonts w:hint="eastAsia" w:ascii="仿宋_GB2312" w:hAnsi="仿宋" w:eastAsia="仿宋_GB2312"/>
          <w:b/>
          <w:color w:val="000000" w:themeColor="text1"/>
          <w:sz w:val="32"/>
          <w:szCs w:val="32"/>
          <w14:textFill>
            <w14:solidFill>
              <w14:schemeClr w14:val="tx1"/>
            </w14:solidFill>
          </w14:textFill>
        </w:rPr>
        <w:t>社会保障和就业支出（类）行政事业单位</w:t>
      </w:r>
      <w:r>
        <w:rPr>
          <w:rFonts w:hint="eastAsia" w:ascii="仿宋_GB2312" w:hAnsi="仿宋" w:eastAsia="仿宋_GB2312"/>
          <w:b/>
          <w:color w:val="000000" w:themeColor="text1"/>
          <w:sz w:val="32"/>
          <w:szCs w:val="32"/>
          <w:lang w:eastAsia="zh-CN"/>
          <w14:textFill>
            <w14:solidFill>
              <w14:schemeClr w14:val="tx1"/>
            </w14:solidFill>
          </w14:textFill>
        </w:rPr>
        <w:t>养老支出</w:t>
      </w:r>
      <w:r>
        <w:rPr>
          <w:rFonts w:hint="eastAsia" w:ascii="仿宋_GB2312" w:hAnsi="仿宋" w:eastAsia="仿宋_GB2312"/>
          <w:b/>
          <w:color w:val="000000" w:themeColor="text1"/>
          <w:sz w:val="32"/>
          <w:szCs w:val="32"/>
          <w14:textFill>
            <w14:solidFill>
              <w14:schemeClr w14:val="tx1"/>
            </w14:solidFill>
          </w14:textFill>
        </w:rPr>
        <w:t>（款）</w:t>
      </w:r>
      <w:r>
        <w:rPr>
          <w:rFonts w:hint="eastAsia" w:ascii="仿宋_GB2312" w:hAnsi="仿宋" w:eastAsia="仿宋_GB2312"/>
          <w:b/>
          <w:color w:val="000000" w:themeColor="text1"/>
          <w:sz w:val="32"/>
          <w:szCs w:val="32"/>
          <w:lang w:eastAsia="zh-CN"/>
          <w14:textFill>
            <w14:solidFill>
              <w14:schemeClr w14:val="tx1"/>
            </w14:solidFill>
          </w14:textFill>
        </w:rPr>
        <w:t>机关事业单位基本养老保险缴费支出</w:t>
      </w:r>
      <w:r>
        <w:rPr>
          <w:rFonts w:hint="eastAsia" w:ascii="仿宋_GB2312" w:hAnsi="仿宋" w:eastAsia="仿宋_GB2312"/>
          <w:b/>
          <w:color w:val="000000" w:themeColor="text1"/>
          <w:sz w:val="32"/>
          <w:szCs w:val="32"/>
          <w14:textFill>
            <w14:solidFill>
              <w14:schemeClr w14:val="tx1"/>
            </w14:solidFill>
          </w14:textFill>
        </w:rPr>
        <w:t>（项）</w:t>
      </w:r>
      <w:r>
        <w:rPr>
          <w:rFonts w:hint="eastAsia" w:ascii="仿宋_GB2312" w:hAnsi="仿宋" w:eastAsia="仿宋_GB2312"/>
          <w:color w:val="000000" w:themeColor="text1"/>
          <w:sz w:val="32"/>
          <w:szCs w:val="32"/>
          <w:lang w:eastAsia="zh-CN"/>
          <w14:textFill>
            <w14:solidFill>
              <w14:schemeClr w14:val="tx1"/>
            </w14:solidFill>
          </w14:textFill>
        </w:rPr>
        <w:t>2022</w:t>
      </w:r>
      <w:r>
        <w:rPr>
          <w:rFonts w:hint="eastAsia" w:ascii="仿宋_GB2312" w:hAnsi="仿宋" w:eastAsia="仿宋_GB2312"/>
          <w:color w:val="000000" w:themeColor="text1"/>
          <w:sz w:val="32"/>
          <w:szCs w:val="32"/>
          <w14:textFill>
            <w14:solidFill>
              <w14:schemeClr w14:val="tx1"/>
            </w14:solidFill>
          </w14:textFill>
        </w:rPr>
        <w:t>年预算</w:t>
      </w:r>
      <w:r>
        <w:rPr>
          <w:rFonts w:hint="eastAsia" w:ascii="仿宋_GB2312" w:hAnsi="仿宋" w:eastAsia="仿宋_GB2312"/>
          <w:color w:val="000000" w:themeColor="text1"/>
          <w:sz w:val="32"/>
          <w:szCs w:val="32"/>
          <w:lang w:val="en-US" w:eastAsia="zh-CN"/>
          <w14:textFill>
            <w14:solidFill>
              <w14:schemeClr w14:val="tx1"/>
            </w14:solidFill>
          </w14:textFill>
        </w:rPr>
        <w:t>26.73</w:t>
      </w:r>
      <w:r>
        <w:rPr>
          <w:rFonts w:hint="eastAsia" w:ascii="仿宋_GB2312" w:hAnsi="仿宋" w:eastAsia="仿宋_GB2312"/>
          <w:color w:val="000000" w:themeColor="text1"/>
          <w:sz w:val="32"/>
          <w:szCs w:val="32"/>
          <w14:textFill>
            <w14:solidFill>
              <w14:schemeClr w14:val="tx1"/>
            </w14:solidFill>
          </w14:textFill>
        </w:rPr>
        <w:t>万元，比</w:t>
      </w:r>
      <w:r>
        <w:rPr>
          <w:rFonts w:hint="eastAsia" w:ascii="仿宋_GB2312" w:hAnsi="仿宋" w:eastAsia="仿宋_GB2312"/>
          <w:color w:val="000000" w:themeColor="text1"/>
          <w:sz w:val="32"/>
          <w:szCs w:val="32"/>
          <w:lang w:eastAsia="zh-CN"/>
          <w14:textFill>
            <w14:solidFill>
              <w14:schemeClr w14:val="tx1"/>
            </w14:solidFill>
          </w14:textFill>
        </w:rPr>
        <w:t>2021</w:t>
      </w:r>
      <w:r>
        <w:rPr>
          <w:rFonts w:hint="eastAsia" w:ascii="仿宋_GB2312" w:hAnsi="仿宋" w:eastAsia="仿宋_GB2312"/>
          <w:color w:val="000000" w:themeColor="text1"/>
          <w:sz w:val="32"/>
          <w:szCs w:val="32"/>
          <w14:textFill>
            <w14:solidFill>
              <w14:schemeClr w14:val="tx1"/>
            </w14:solidFill>
          </w14:textFill>
        </w:rPr>
        <w:t>年预算增加</w:t>
      </w:r>
      <w:r>
        <w:rPr>
          <w:rFonts w:hint="eastAsia" w:ascii="仿宋_GB2312" w:hAnsi="仿宋" w:eastAsia="仿宋_GB2312"/>
          <w:color w:val="000000" w:themeColor="text1"/>
          <w:sz w:val="32"/>
          <w:szCs w:val="32"/>
          <w:lang w:val="en-US" w:eastAsia="zh-CN"/>
          <w14:textFill>
            <w14:solidFill>
              <w14:schemeClr w14:val="tx1"/>
            </w14:solidFill>
          </w14:textFill>
        </w:rPr>
        <w:t>0.87</w:t>
      </w:r>
      <w:r>
        <w:rPr>
          <w:rFonts w:hint="eastAsia" w:ascii="仿宋_GB2312" w:hAnsi="仿宋" w:eastAsia="仿宋_GB2312"/>
          <w:color w:val="000000" w:themeColor="text1"/>
          <w:sz w:val="32"/>
          <w:szCs w:val="32"/>
          <w14:textFill>
            <w14:solidFill>
              <w14:schemeClr w14:val="tx1"/>
            </w14:solidFill>
          </w14:textFill>
        </w:rPr>
        <w:t>万元，增长</w:t>
      </w:r>
      <w:r>
        <w:rPr>
          <w:rFonts w:hint="eastAsia" w:ascii="仿宋_GB2312" w:hAnsi="仿宋" w:eastAsia="仿宋_GB2312"/>
          <w:color w:val="000000" w:themeColor="text1"/>
          <w:sz w:val="32"/>
          <w:szCs w:val="32"/>
          <w:lang w:val="en-US" w:eastAsia="zh-CN"/>
          <w14:textFill>
            <w14:solidFill>
              <w14:schemeClr w14:val="tx1"/>
            </w14:solidFill>
          </w14:textFill>
        </w:rPr>
        <w:t>3.36</w:t>
      </w:r>
      <w:r>
        <w:rPr>
          <w:rFonts w:hint="eastAsia"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增长原因主要</w:t>
      </w:r>
      <w:r>
        <w:rPr>
          <w:rFonts w:hint="eastAsia" w:ascii="仿宋_GB2312" w:hAnsi="仿宋" w:eastAsia="仿宋_GB2312"/>
          <w:color w:val="000000" w:themeColor="text1"/>
          <w:sz w:val="32"/>
          <w:szCs w:val="32"/>
          <w:lang w:eastAsia="zh-CN"/>
          <w14:textFill>
            <w14:solidFill>
              <w14:schemeClr w14:val="tx1"/>
            </w14:solidFill>
          </w14:textFill>
        </w:rPr>
        <w:t>一是</w:t>
      </w:r>
      <w:r>
        <w:rPr>
          <w:rFonts w:hint="eastAsia" w:ascii="仿宋_GB2312" w:hAnsi="宋体" w:eastAsia="仿宋_GB2312"/>
          <w:color w:val="000000" w:themeColor="text1"/>
          <w:sz w:val="30"/>
          <w:szCs w:val="30"/>
          <w14:textFill>
            <w14:solidFill>
              <w14:schemeClr w14:val="tx1"/>
            </w14:solidFill>
          </w14:textFill>
        </w:rPr>
        <w:t>在职</w:t>
      </w:r>
      <w:r>
        <w:rPr>
          <w:rFonts w:hint="eastAsia" w:ascii="仿宋_GB2312" w:hAnsi="仿宋" w:eastAsia="仿宋_GB2312"/>
          <w:color w:val="000000" w:themeColor="text1"/>
          <w:sz w:val="32"/>
          <w:szCs w:val="32"/>
          <w14:textFill>
            <w14:solidFill>
              <w14:schemeClr w14:val="tx1"/>
            </w14:solidFill>
          </w14:textFill>
        </w:rPr>
        <w:t>人员增加1人</w:t>
      </w:r>
      <w:r>
        <w:rPr>
          <w:rFonts w:hint="eastAsia" w:ascii="仿宋_GB2312" w:hAnsi="宋体" w:eastAsia="仿宋_GB2312"/>
          <w:color w:val="000000" w:themeColor="text1"/>
          <w:sz w:val="30"/>
          <w:szCs w:val="30"/>
          <w14:textFill>
            <w14:solidFill>
              <w14:schemeClr w14:val="tx1"/>
            </w14:solidFill>
          </w14:textFill>
        </w:rPr>
        <w:t>，</w:t>
      </w:r>
      <w:r>
        <w:rPr>
          <w:rFonts w:hint="eastAsia" w:ascii="仿宋_GB2312" w:hAnsi="宋体" w:eastAsia="仿宋_GB2312"/>
          <w:color w:val="000000" w:themeColor="text1"/>
          <w:sz w:val="30"/>
          <w:szCs w:val="30"/>
          <w:lang w:eastAsia="zh-CN"/>
          <w14:textFill>
            <w14:solidFill>
              <w14:schemeClr w14:val="tx1"/>
            </w14:solidFill>
          </w14:textFill>
        </w:rPr>
        <w:t>二是</w:t>
      </w:r>
      <w:r>
        <w:rPr>
          <w:rFonts w:hint="eastAsia" w:ascii="仿宋_GB2312" w:hAnsi="宋体" w:eastAsia="仿宋_GB2312"/>
          <w:color w:val="000000" w:themeColor="text1"/>
          <w:sz w:val="30"/>
          <w:szCs w:val="30"/>
          <w14:textFill>
            <w14:solidFill>
              <w14:schemeClr w14:val="tx1"/>
            </w14:solidFill>
          </w14:textFill>
        </w:rPr>
        <w:t>正常增资，社保相应增加</w:t>
      </w:r>
      <w:r>
        <w:rPr>
          <w:rFonts w:hint="eastAsia" w:ascii="仿宋_GB2312" w:hAnsi="仿宋" w:eastAsia="仿宋_GB2312"/>
          <w:color w:val="000000" w:themeColor="text1"/>
          <w:sz w:val="32"/>
          <w:szCs w:val="32"/>
          <w14:textFill>
            <w14:solidFill>
              <w14:schemeClr w14:val="tx1"/>
            </w14:solidFill>
          </w14:textFill>
        </w:rPr>
        <w:t>。</w:t>
      </w:r>
    </w:p>
    <w:p>
      <w:pPr>
        <w:adjustRightInd w:val="0"/>
        <w:snapToGrid w:val="0"/>
        <w:spacing w:line="600" w:lineRule="exact"/>
        <w:ind w:firstLine="643" w:firstLineChars="200"/>
        <w:jc w:val="left"/>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bCs/>
          <w:color w:val="000000" w:themeColor="text1"/>
          <w:sz w:val="32"/>
          <w:szCs w:val="32"/>
          <w:lang w:val="en-US" w:eastAsia="zh-CN"/>
          <w14:textFill>
            <w14:solidFill>
              <w14:schemeClr w14:val="tx1"/>
            </w14:solidFill>
          </w14:textFill>
        </w:rPr>
        <w:t>5.</w:t>
      </w:r>
      <w:r>
        <w:rPr>
          <w:rFonts w:hint="eastAsia" w:ascii="仿宋_GB2312" w:hAnsi="仿宋" w:eastAsia="仿宋_GB2312"/>
          <w:b/>
          <w:color w:val="000000" w:themeColor="text1"/>
          <w:sz w:val="32"/>
          <w:szCs w:val="32"/>
          <w14:textFill>
            <w14:solidFill>
              <w14:schemeClr w14:val="tx1"/>
            </w14:solidFill>
          </w14:textFill>
        </w:rPr>
        <w:t>社会保障和就业支出（类）行政事业单位</w:t>
      </w:r>
      <w:r>
        <w:rPr>
          <w:rFonts w:hint="eastAsia" w:ascii="仿宋_GB2312" w:hAnsi="仿宋" w:eastAsia="仿宋_GB2312"/>
          <w:b/>
          <w:color w:val="000000" w:themeColor="text1"/>
          <w:sz w:val="32"/>
          <w:szCs w:val="32"/>
          <w:lang w:eastAsia="zh-CN"/>
          <w14:textFill>
            <w14:solidFill>
              <w14:schemeClr w14:val="tx1"/>
            </w14:solidFill>
          </w14:textFill>
        </w:rPr>
        <w:t>养老支出</w:t>
      </w:r>
      <w:r>
        <w:rPr>
          <w:rFonts w:hint="eastAsia" w:ascii="仿宋_GB2312" w:hAnsi="仿宋" w:eastAsia="仿宋_GB2312"/>
          <w:b/>
          <w:color w:val="000000" w:themeColor="text1"/>
          <w:sz w:val="32"/>
          <w:szCs w:val="32"/>
          <w14:textFill>
            <w14:solidFill>
              <w14:schemeClr w14:val="tx1"/>
            </w14:solidFill>
          </w14:textFill>
        </w:rPr>
        <w:t>（款）</w:t>
      </w:r>
      <w:r>
        <w:rPr>
          <w:rFonts w:hint="eastAsia" w:ascii="仿宋_GB2312" w:hAnsi="仿宋" w:eastAsia="仿宋_GB2312"/>
          <w:b/>
          <w:color w:val="000000" w:themeColor="text1"/>
          <w:sz w:val="32"/>
          <w:szCs w:val="32"/>
          <w:lang w:eastAsia="zh-CN"/>
          <w14:textFill>
            <w14:solidFill>
              <w14:schemeClr w14:val="tx1"/>
            </w14:solidFill>
          </w14:textFill>
        </w:rPr>
        <w:t>机关事业单位职业年金缴费支出</w:t>
      </w:r>
      <w:r>
        <w:rPr>
          <w:rFonts w:hint="eastAsia" w:ascii="仿宋_GB2312" w:hAnsi="仿宋" w:eastAsia="仿宋_GB2312"/>
          <w:b/>
          <w:color w:val="000000" w:themeColor="text1"/>
          <w:sz w:val="32"/>
          <w:szCs w:val="32"/>
          <w14:textFill>
            <w14:solidFill>
              <w14:schemeClr w14:val="tx1"/>
            </w14:solidFill>
          </w14:textFill>
        </w:rPr>
        <w:t>（项）</w:t>
      </w:r>
      <w:r>
        <w:rPr>
          <w:rFonts w:hint="eastAsia" w:ascii="仿宋_GB2312" w:hAnsi="仿宋" w:eastAsia="仿宋_GB2312"/>
          <w:color w:val="000000" w:themeColor="text1"/>
          <w:sz w:val="32"/>
          <w:szCs w:val="32"/>
          <w:lang w:eastAsia="zh-CN"/>
          <w14:textFill>
            <w14:solidFill>
              <w14:schemeClr w14:val="tx1"/>
            </w14:solidFill>
          </w14:textFill>
        </w:rPr>
        <w:t>2022</w:t>
      </w:r>
      <w:r>
        <w:rPr>
          <w:rFonts w:hint="eastAsia" w:ascii="仿宋_GB2312" w:hAnsi="仿宋" w:eastAsia="仿宋_GB2312"/>
          <w:color w:val="000000" w:themeColor="text1"/>
          <w:sz w:val="32"/>
          <w:szCs w:val="32"/>
          <w14:textFill>
            <w14:solidFill>
              <w14:schemeClr w14:val="tx1"/>
            </w14:solidFill>
          </w14:textFill>
        </w:rPr>
        <w:t>年预算</w:t>
      </w:r>
      <w:r>
        <w:rPr>
          <w:rFonts w:hint="eastAsia" w:ascii="仿宋_GB2312" w:hAnsi="仿宋" w:eastAsia="仿宋_GB2312"/>
          <w:color w:val="000000" w:themeColor="text1"/>
          <w:sz w:val="32"/>
          <w:szCs w:val="32"/>
          <w:lang w:val="en-US" w:eastAsia="zh-CN"/>
          <w14:textFill>
            <w14:solidFill>
              <w14:schemeClr w14:val="tx1"/>
            </w14:solidFill>
          </w14:textFill>
        </w:rPr>
        <w:t>13.37</w:t>
      </w:r>
      <w:r>
        <w:rPr>
          <w:rFonts w:hint="eastAsia" w:ascii="仿宋_GB2312" w:hAnsi="仿宋" w:eastAsia="仿宋_GB2312"/>
          <w:color w:val="000000" w:themeColor="text1"/>
          <w:sz w:val="32"/>
          <w:szCs w:val="32"/>
          <w14:textFill>
            <w14:solidFill>
              <w14:schemeClr w14:val="tx1"/>
            </w14:solidFill>
          </w14:textFill>
        </w:rPr>
        <w:t>万元，比</w:t>
      </w:r>
      <w:r>
        <w:rPr>
          <w:rFonts w:hint="eastAsia" w:ascii="仿宋_GB2312" w:hAnsi="仿宋" w:eastAsia="仿宋_GB2312"/>
          <w:color w:val="000000" w:themeColor="text1"/>
          <w:sz w:val="32"/>
          <w:szCs w:val="32"/>
          <w:lang w:eastAsia="zh-CN"/>
          <w14:textFill>
            <w14:solidFill>
              <w14:schemeClr w14:val="tx1"/>
            </w14:solidFill>
          </w14:textFill>
        </w:rPr>
        <w:t>2021</w:t>
      </w:r>
      <w:r>
        <w:rPr>
          <w:rFonts w:hint="eastAsia" w:ascii="仿宋_GB2312" w:hAnsi="仿宋" w:eastAsia="仿宋_GB2312"/>
          <w:color w:val="000000" w:themeColor="text1"/>
          <w:sz w:val="32"/>
          <w:szCs w:val="32"/>
          <w14:textFill>
            <w14:solidFill>
              <w14:schemeClr w14:val="tx1"/>
            </w14:solidFill>
          </w14:textFill>
        </w:rPr>
        <w:t>年预算增加</w:t>
      </w:r>
      <w:r>
        <w:rPr>
          <w:rFonts w:hint="eastAsia" w:ascii="仿宋_GB2312" w:hAnsi="仿宋" w:eastAsia="仿宋_GB2312"/>
          <w:color w:val="000000" w:themeColor="text1"/>
          <w:sz w:val="32"/>
          <w:szCs w:val="32"/>
          <w:lang w:val="en-US" w:eastAsia="zh-CN"/>
          <w14:textFill>
            <w14:solidFill>
              <w14:schemeClr w14:val="tx1"/>
            </w14:solidFill>
          </w14:textFill>
        </w:rPr>
        <w:t>13.37</w:t>
      </w:r>
      <w:r>
        <w:rPr>
          <w:rFonts w:hint="eastAsia" w:ascii="仿宋_GB2312" w:hAnsi="仿宋" w:eastAsia="仿宋_GB2312"/>
          <w:color w:val="000000" w:themeColor="text1"/>
          <w:sz w:val="32"/>
          <w:szCs w:val="32"/>
          <w14:textFill>
            <w14:solidFill>
              <w14:schemeClr w14:val="tx1"/>
            </w14:solidFill>
          </w14:textFill>
        </w:rPr>
        <w:t>万元，增长</w:t>
      </w:r>
      <w:r>
        <w:rPr>
          <w:rFonts w:hint="eastAsia" w:ascii="仿宋_GB2312" w:hAnsi="仿宋" w:eastAsia="仿宋_GB2312"/>
          <w:color w:val="000000" w:themeColor="text1"/>
          <w:sz w:val="32"/>
          <w:szCs w:val="32"/>
          <w:lang w:val="en-US" w:eastAsia="zh-CN"/>
          <w14:textFill>
            <w14:solidFill>
              <w14:schemeClr w14:val="tx1"/>
            </w14:solidFill>
          </w14:textFill>
        </w:rPr>
        <w:t>100</w:t>
      </w:r>
      <w:r>
        <w:rPr>
          <w:rFonts w:hint="eastAsia"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增长原因主要是</w:t>
      </w:r>
      <w:r>
        <w:rPr>
          <w:rFonts w:hint="eastAsia" w:ascii="仿宋_GB2312" w:hAnsi="仿宋" w:eastAsia="仿宋_GB2312"/>
          <w:color w:val="000000" w:themeColor="text1"/>
          <w:sz w:val="32"/>
          <w:szCs w:val="32"/>
          <w:lang w:eastAsia="zh-CN"/>
          <w14:textFill>
            <w14:solidFill>
              <w14:schemeClr w14:val="tx1"/>
            </w14:solidFill>
          </w14:textFill>
        </w:rPr>
        <w:t>新增职业年金缴费预算资金</w:t>
      </w:r>
      <w:r>
        <w:rPr>
          <w:rFonts w:hint="eastAsia" w:ascii="仿宋_GB2312" w:hAnsi="仿宋" w:eastAsia="仿宋_GB2312"/>
          <w:color w:val="000000" w:themeColor="text1"/>
          <w:sz w:val="32"/>
          <w:szCs w:val="32"/>
          <w14:textFill>
            <w14:solidFill>
              <w14:schemeClr w14:val="tx1"/>
            </w14:solidFill>
          </w14:textFill>
        </w:rPr>
        <w:t>。</w:t>
      </w:r>
    </w:p>
    <w:p>
      <w:pPr>
        <w:adjustRightInd w:val="0"/>
        <w:snapToGrid w:val="0"/>
        <w:spacing w:line="600" w:lineRule="exact"/>
        <w:ind w:firstLine="643" w:firstLineChars="200"/>
        <w:rPr>
          <w:rFonts w:hint="eastAsia"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b/>
          <w:color w:val="000000" w:themeColor="text1"/>
          <w:sz w:val="32"/>
          <w:szCs w:val="32"/>
          <w:lang w:val="en-US" w:eastAsia="zh-CN"/>
          <w14:textFill>
            <w14:solidFill>
              <w14:schemeClr w14:val="tx1"/>
            </w14:solidFill>
          </w14:textFill>
        </w:rPr>
        <w:t>6.</w:t>
      </w:r>
      <w:r>
        <w:rPr>
          <w:rFonts w:hint="eastAsia" w:ascii="仿宋_GB2312" w:hAnsi="仿宋" w:eastAsia="仿宋_GB2312"/>
          <w:b/>
          <w:color w:val="000000" w:themeColor="text1"/>
          <w:sz w:val="32"/>
          <w:szCs w:val="32"/>
          <w:lang w:eastAsia="zh-CN"/>
          <w14:textFill>
            <w14:solidFill>
              <w14:schemeClr w14:val="tx1"/>
            </w14:solidFill>
          </w14:textFill>
        </w:rPr>
        <w:t>卫生健康</w:t>
      </w:r>
      <w:r>
        <w:rPr>
          <w:rFonts w:hint="eastAsia" w:ascii="仿宋_GB2312" w:hAnsi="仿宋" w:eastAsia="仿宋_GB2312"/>
          <w:b/>
          <w:color w:val="000000" w:themeColor="text1"/>
          <w:sz w:val="32"/>
          <w:szCs w:val="32"/>
          <w14:textFill>
            <w14:solidFill>
              <w14:schemeClr w14:val="tx1"/>
            </w14:solidFill>
          </w14:textFill>
        </w:rPr>
        <w:t>支出（类）行政事业单位医疗（款）行政单位医疗（项）</w:t>
      </w:r>
      <w:r>
        <w:rPr>
          <w:rFonts w:hint="eastAsia" w:ascii="仿宋_GB2312" w:hAnsi="仿宋" w:eastAsia="仿宋_GB2312"/>
          <w:color w:val="000000" w:themeColor="text1"/>
          <w:sz w:val="32"/>
          <w:szCs w:val="32"/>
          <w14:textFill>
            <w14:solidFill>
              <w14:schemeClr w14:val="tx1"/>
            </w14:solidFill>
          </w14:textFill>
        </w:rPr>
        <w:t>202</w:t>
      </w:r>
      <w:r>
        <w:rPr>
          <w:rFonts w:hint="eastAsia" w:ascii="仿宋_GB2312" w:hAnsi="仿宋" w:eastAsia="仿宋_GB2312"/>
          <w:color w:val="000000" w:themeColor="text1"/>
          <w:sz w:val="32"/>
          <w:szCs w:val="32"/>
          <w:lang w:val="en-US" w:eastAsia="zh-CN"/>
          <w14:textFill>
            <w14:solidFill>
              <w14:schemeClr w14:val="tx1"/>
            </w14:solidFill>
          </w14:textFill>
        </w:rPr>
        <w:t>2</w:t>
      </w:r>
      <w:r>
        <w:rPr>
          <w:rFonts w:hint="eastAsia" w:ascii="仿宋_GB2312" w:hAnsi="仿宋" w:eastAsia="仿宋_GB2312"/>
          <w:color w:val="000000" w:themeColor="text1"/>
          <w:sz w:val="32"/>
          <w:szCs w:val="32"/>
          <w14:textFill>
            <w14:solidFill>
              <w14:schemeClr w14:val="tx1"/>
            </w14:solidFill>
          </w14:textFill>
        </w:rPr>
        <w:t>年预算</w:t>
      </w:r>
      <w:r>
        <w:rPr>
          <w:rFonts w:hint="eastAsia" w:ascii="仿宋_GB2312" w:hAnsi="仿宋" w:eastAsia="仿宋_GB2312"/>
          <w:color w:val="000000" w:themeColor="text1"/>
          <w:sz w:val="32"/>
          <w:szCs w:val="32"/>
          <w:lang w:val="en-US" w:eastAsia="zh-CN"/>
          <w14:textFill>
            <w14:solidFill>
              <w14:schemeClr w14:val="tx1"/>
            </w14:solidFill>
          </w14:textFill>
        </w:rPr>
        <w:t>22.61</w:t>
      </w:r>
      <w:r>
        <w:rPr>
          <w:rFonts w:hint="eastAsia" w:ascii="仿宋_GB2312" w:hAnsi="仿宋" w:eastAsia="仿宋_GB2312"/>
          <w:color w:val="000000" w:themeColor="text1"/>
          <w:sz w:val="32"/>
          <w:szCs w:val="32"/>
          <w14:textFill>
            <w14:solidFill>
              <w14:schemeClr w14:val="tx1"/>
            </w14:solidFill>
          </w14:textFill>
        </w:rPr>
        <w:t>万元，比202</w:t>
      </w:r>
      <w:r>
        <w:rPr>
          <w:rFonts w:hint="eastAsia" w:ascii="仿宋_GB2312" w:hAnsi="仿宋" w:eastAsia="仿宋_GB2312"/>
          <w:color w:val="000000" w:themeColor="text1"/>
          <w:sz w:val="32"/>
          <w:szCs w:val="32"/>
          <w:lang w:val="en-US" w:eastAsia="zh-CN"/>
          <w14:textFill>
            <w14:solidFill>
              <w14:schemeClr w14:val="tx1"/>
            </w14:solidFill>
          </w14:textFill>
        </w:rPr>
        <w:t>1</w:t>
      </w:r>
      <w:r>
        <w:rPr>
          <w:rFonts w:hint="eastAsia" w:ascii="仿宋_GB2312" w:hAnsi="仿宋" w:eastAsia="仿宋_GB2312"/>
          <w:color w:val="000000" w:themeColor="text1"/>
          <w:sz w:val="32"/>
          <w:szCs w:val="32"/>
          <w14:textFill>
            <w14:solidFill>
              <w14:schemeClr w14:val="tx1"/>
            </w14:solidFill>
          </w14:textFill>
        </w:rPr>
        <w:t>年预算</w:t>
      </w:r>
      <w:r>
        <w:rPr>
          <w:rFonts w:hint="eastAsia" w:ascii="仿宋_GB2312" w:hAnsi="仿宋" w:eastAsia="仿宋_GB2312"/>
          <w:color w:val="000000" w:themeColor="text1"/>
          <w:sz w:val="32"/>
          <w:szCs w:val="32"/>
          <w:lang w:eastAsia="zh-CN"/>
          <w14:textFill>
            <w14:solidFill>
              <w14:schemeClr w14:val="tx1"/>
            </w14:solidFill>
          </w14:textFill>
        </w:rPr>
        <w:t>增加</w:t>
      </w:r>
      <w:r>
        <w:rPr>
          <w:rFonts w:hint="eastAsia" w:ascii="仿宋_GB2312" w:hAnsi="仿宋" w:eastAsia="仿宋_GB2312"/>
          <w:color w:val="000000" w:themeColor="text1"/>
          <w:sz w:val="32"/>
          <w:szCs w:val="32"/>
          <w:lang w:val="en-US" w:eastAsia="zh-CN"/>
          <w14:textFill>
            <w14:solidFill>
              <w14:schemeClr w14:val="tx1"/>
            </w14:solidFill>
          </w14:textFill>
        </w:rPr>
        <w:t>1.55</w:t>
      </w:r>
      <w:r>
        <w:rPr>
          <w:rFonts w:hint="eastAsia" w:ascii="仿宋_GB2312" w:hAnsi="仿宋" w:eastAsia="仿宋_GB2312"/>
          <w:color w:val="000000" w:themeColor="text1"/>
          <w:sz w:val="32"/>
          <w:szCs w:val="32"/>
          <w14:textFill>
            <w14:solidFill>
              <w14:schemeClr w14:val="tx1"/>
            </w14:solidFill>
          </w14:textFill>
        </w:rPr>
        <w:t>万元，</w:t>
      </w:r>
      <w:r>
        <w:rPr>
          <w:rFonts w:hint="eastAsia" w:ascii="仿宋_GB2312" w:hAnsi="仿宋" w:eastAsia="仿宋_GB2312"/>
          <w:color w:val="000000" w:themeColor="text1"/>
          <w:sz w:val="32"/>
          <w:szCs w:val="32"/>
          <w14:textFill>
            <w14:solidFill>
              <w14:schemeClr w14:val="tx1"/>
            </w14:solidFill>
          </w14:textFill>
        </w:rPr>
        <w:t>增长</w:t>
      </w:r>
      <w:r>
        <w:rPr>
          <w:rFonts w:hint="eastAsia" w:ascii="仿宋_GB2312" w:hAnsi="仿宋" w:eastAsia="仿宋_GB2312"/>
          <w:color w:val="000000" w:themeColor="text1"/>
          <w:sz w:val="32"/>
          <w:szCs w:val="32"/>
          <w:lang w:val="en-US" w:eastAsia="zh-CN"/>
          <w14:textFill>
            <w14:solidFill>
              <w14:schemeClr w14:val="tx1"/>
            </w14:solidFill>
          </w14:textFill>
        </w:rPr>
        <w:t>7.36</w:t>
      </w:r>
      <w:r>
        <w:rPr>
          <w:rFonts w:hint="eastAsia"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增长原因主要</w:t>
      </w:r>
      <w:r>
        <w:rPr>
          <w:rFonts w:hint="eastAsia" w:ascii="仿宋_GB2312" w:hAnsi="仿宋" w:eastAsia="仿宋_GB2312"/>
          <w:color w:val="000000" w:themeColor="text1"/>
          <w:sz w:val="32"/>
          <w:szCs w:val="32"/>
          <w:lang w:eastAsia="zh-CN"/>
          <w14:textFill>
            <w14:solidFill>
              <w14:schemeClr w14:val="tx1"/>
            </w14:solidFill>
          </w14:textFill>
        </w:rPr>
        <w:t>一是</w:t>
      </w:r>
      <w:r>
        <w:rPr>
          <w:rFonts w:hint="eastAsia" w:ascii="仿宋_GB2312" w:hAnsi="宋体" w:eastAsia="仿宋_GB2312"/>
          <w:color w:val="000000" w:themeColor="text1"/>
          <w:sz w:val="30"/>
          <w:szCs w:val="30"/>
          <w14:textFill>
            <w14:solidFill>
              <w14:schemeClr w14:val="tx1"/>
            </w14:solidFill>
          </w14:textFill>
        </w:rPr>
        <w:t>在职</w:t>
      </w:r>
      <w:r>
        <w:rPr>
          <w:rFonts w:hint="eastAsia" w:ascii="仿宋_GB2312" w:hAnsi="仿宋" w:eastAsia="仿宋_GB2312"/>
          <w:color w:val="000000" w:themeColor="text1"/>
          <w:sz w:val="32"/>
          <w:szCs w:val="32"/>
          <w14:textFill>
            <w14:solidFill>
              <w14:schemeClr w14:val="tx1"/>
            </w14:solidFill>
          </w14:textFill>
        </w:rPr>
        <w:t>人员增加1人</w:t>
      </w:r>
      <w:r>
        <w:rPr>
          <w:rFonts w:hint="eastAsia" w:ascii="仿宋_GB2312" w:hAnsi="宋体" w:eastAsia="仿宋_GB2312"/>
          <w:color w:val="000000" w:themeColor="text1"/>
          <w:sz w:val="30"/>
          <w:szCs w:val="30"/>
          <w14:textFill>
            <w14:solidFill>
              <w14:schemeClr w14:val="tx1"/>
            </w14:solidFill>
          </w14:textFill>
        </w:rPr>
        <w:t>，</w:t>
      </w:r>
      <w:r>
        <w:rPr>
          <w:rFonts w:hint="eastAsia" w:ascii="仿宋_GB2312" w:hAnsi="宋体" w:eastAsia="仿宋_GB2312"/>
          <w:color w:val="000000" w:themeColor="text1"/>
          <w:sz w:val="30"/>
          <w:szCs w:val="30"/>
          <w:lang w:eastAsia="zh-CN"/>
          <w14:textFill>
            <w14:solidFill>
              <w14:schemeClr w14:val="tx1"/>
            </w14:solidFill>
          </w14:textFill>
        </w:rPr>
        <w:t>二是</w:t>
      </w:r>
      <w:r>
        <w:rPr>
          <w:rFonts w:hint="eastAsia" w:ascii="仿宋_GB2312" w:hAnsi="宋体" w:eastAsia="仿宋_GB2312"/>
          <w:color w:val="000000" w:themeColor="text1"/>
          <w:sz w:val="30"/>
          <w:szCs w:val="30"/>
          <w14:textFill>
            <w14:solidFill>
              <w14:schemeClr w14:val="tx1"/>
            </w14:solidFill>
          </w14:textFill>
        </w:rPr>
        <w:t>正常增资，社保相应增加</w:t>
      </w:r>
      <w:r>
        <w:rPr>
          <w:rFonts w:hint="eastAsia" w:ascii="仿宋_GB2312" w:hAnsi="仿宋" w:eastAsia="仿宋_GB2312"/>
          <w:color w:val="000000" w:themeColor="text1"/>
          <w:sz w:val="32"/>
          <w:szCs w:val="32"/>
          <w14:textFill>
            <w14:solidFill>
              <w14:schemeClr w14:val="tx1"/>
            </w14:solidFill>
          </w14:textFill>
        </w:rPr>
        <w:t>。</w:t>
      </w:r>
    </w:p>
    <w:p>
      <w:pPr>
        <w:adjustRightInd w:val="0"/>
        <w:snapToGrid w:val="0"/>
        <w:spacing w:line="600" w:lineRule="exact"/>
        <w:ind w:firstLine="643" w:firstLineChars="200"/>
        <w:rPr>
          <w:rFonts w:hint="eastAsia"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b/>
          <w:color w:val="000000" w:themeColor="text1"/>
          <w:sz w:val="32"/>
          <w:szCs w:val="32"/>
          <w:lang w:val="en-US" w:eastAsia="zh-CN"/>
          <w14:textFill>
            <w14:solidFill>
              <w14:schemeClr w14:val="tx1"/>
            </w14:solidFill>
          </w14:textFill>
        </w:rPr>
        <w:t>7.</w:t>
      </w:r>
      <w:r>
        <w:rPr>
          <w:rFonts w:hint="eastAsia" w:ascii="仿宋_GB2312" w:hAnsi="仿宋" w:eastAsia="仿宋_GB2312"/>
          <w:b/>
          <w:color w:val="000000" w:themeColor="text1"/>
          <w:sz w:val="32"/>
          <w:szCs w:val="32"/>
          <w:lang w:eastAsia="zh-CN"/>
          <w14:textFill>
            <w14:solidFill>
              <w14:schemeClr w14:val="tx1"/>
            </w14:solidFill>
          </w14:textFill>
        </w:rPr>
        <w:t>卫生健康</w:t>
      </w:r>
      <w:r>
        <w:rPr>
          <w:rFonts w:hint="eastAsia" w:ascii="仿宋_GB2312" w:hAnsi="仿宋" w:eastAsia="仿宋_GB2312"/>
          <w:b/>
          <w:color w:val="000000" w:themeColor="text1"/>
          <w:sz w:val="32"/>
          <w:szCs w:val="32"/>
          <w14:textFill>
            <w14:solidFill>
              <w14:schemeClr w14:val="tx1"/>
            </w14:solidFill>
          </w14:textFill>
        </w:rPr>
        <w:t>支出（类）行政事业单位医疗（款）公务员医疗补助（项）</w:t>
      </w:r>
      <w:r>
        <w:rPr>
          <w:rFonts w:hint="eastAsia" w:ascii="仿宋_GB2312" w:hAnsi="仿宋" w:eastAsia="仿宋_GB2312"/>
          <w:color w:val="000000" w:themeColor="text1"/>
          <w:sz w:val="32"/>
          <w:szCs w:val="32"/>
          <w14:textFill>
            <w14:solidFill>
              <w14:schemeClr w14:val="tx1"/>
            </w14:solidFill>
          </w14:textFill>
        </w:rPr>
        <w:t>202</w:t>
      </w:r>
      <w:r>
        <w:rPr>
          <w:rFonts w:hint="eastAsia" w:ascii="仿宋_GB2312" w:hAnsi="仿宋" w:eastAsia="仿宋_GB2312"/>
          <w:color w:val="000000" w:themeColor="text1"/>
          <w:sz w:val="32"/>
          <w:szCs w:val="32"/>
          <w:lang w:val="en-US" w:eastAsia="zh-CN"/>
          <w14:textFill>
            <w14:solidFill>
              <w14:schemeClr w14:val="tx1"/>
            </w14:solidFill>
          </w14:textFill>
        </w:rPr>
        <w:t>2</w:t>
      </w:r>
      <w:r>
        <w:rPr>
          <w:rFonts w:hint="eastAsia" w:ascii="仿宋_GB2312" w:hAnsi="仿宋" w:eastAsia="仿宋_GB2312"/>
          <w:color w:val="000000" w:themeColor="text1"/>
          <w:sz w:val="32"/>
          <w:szCs w:val="32"/>
          <w14:textFill>
            <w14:solidFill>
              <w14:schemeClr w14:val="tx1"/>
            </w14:solidFill>
          </w14:textFill>
        </w:rPr>
        <w:t>年预算</w:t>
      </w:r>
      <w:r>
        <w:rPr>
          <w:rFonts w:hint="eastAsia" w:ascii="仿宋_GB2312" w:hAnsi="仿宋" w:eastAsia="仿宋_GB2312"/>
          <w:color w:val="000000" w:themeColor="text1"/>
          <w:sz w:val="32"/>
          <w:szCs w:val="32"/>
          <w:lang w:val="en-US" w:eastAsia="zh-CN"/>
          <w14:textFill>
            <w14:solidFill>
              <w14:schemeClr w14:val="tx1"/>
            </w14:solidFill>
          </w14:textFill>
        </w:rPr>
        <w:t>5.01</w:t>
      </w:r>
      <w:r>
        <w:rPr>
          <w:rFonts w:hint="eastAsia" w:ascii="仿宋_GB2312" w:hAnsi="仿宋" w:eastAsia="仿宋_GB2312"/>
          <w:color w:val="000000" w:themeColor="text1"/>
          <w:sz w:val="32"/>
          <w:szCs w:val="32"/>
          <w14:textFill>
            <w14:solidFill>
              <w14:schemeClr w14:val="tx1"/>
            </w14:solidFill>
          </w14:textFill>
        </w:rPr>
        <w:t>万元，比202</w:t>
      </w:r>
      <w:r>
        <w:rPr>
          <w:rFonts w:hint="eastAsia" w:ascii="仿宋_GB2312" w:hAnsi="仿宋" w:eastAsia="仿宋_GB2312"/>
          <w:color w:val="000000" w:themeColor="text1"/>
          <w:sz w:val="32"/>
          <w:szCs w:val="32"/>
          <w:lang w:val="en-US" w:eastAsia="zh-CN"/>
          <w14:textFill>
            <w14:solidFill>
              <w14:schemeClr w14:val="tx1"/>
            </w14:solidFill>
          </w14:textFill>
        </w:rPr>
        <w:t>1</w:t>
      </w:r>
      <w:r>
        <w:rPr>
          <w:rFonts w:hint="eastAsia" w:ascii="仿宋_GB2312" w:hAnsi="仿宋" w:eastAsia="仿宋_GB2312"/>
          <w:color w:val="000000" w:themeColor="text1"/>
          <w:sz w:val="32"/>
          <w:szCs w:val="32"/>
          <w14:textFill>
            <w14:solidFill>
              <w14:schemeClr w14:val="tx1"/>
            </w14:solidFill>
          </w14:textFill>
        </w:rPr>
        <w:t>年预算</w:t>
      </w:r>
      <w:r>
        <w:rPr>
          <w:rFonts w:hint="eastAsia" w:ascii="仿宋_GB2312" w:hAnsi="仿宋" w:eastAsia="仿宋_GB2312"/>
          <w:color w:val="000000" w:themeColor="text1"/>
          <w:sz w:val="32"/>
          <w:szCs w:val="32"/>
          <w:lang w:eastAsia="zh-CN"/>
          <w14:textFill>
            <w14:solidFill>
              <w14:schemeClr w14:val="tx1"/>
            </w14:solidFill>
          </w14:textFill>
        </w:rPr>
        <w:t>增加</w:t>
      </w:r>
      <w:r>
        <w:rPr>
          <w:rFonts w:hint="eastAsia" w:ascii="仿宋_GB2312" w:hAnsi="仿宋" w:eastAsia="仿宋_GB2312"/>
          <w:color w:val="000000" w:themeColor="text1"/>
          <w:sz w:val="32"/>
          <w:szCs w:val="32"/>
          <w:lang w:val="en-US" w:eastAsia="zh-CN"/>
          <w14:textFill>
            <w14:solidFill>
              <w14:schemeClr w14:val="tx1"/>
            </w14:solidFill>
          </w14:textFill>
        </w:rPr>
        <w:t>0.16</w:t>
      </w:r>
      <w:r>
        <w:rPr>
          <w:rFonts w:hint="eastAsia" w:ascii="仿宋_GB2312" w:hAnsi="仿宋" w:eastAsia="仿宋_GB2312"/>
          <w:color w:val="000000" w:themeColor="text1"/>
          <w:sz w:val="32"/>
          <w:szCs w:val="32"/>
          <w14:textFill>
            <w14:solidFill>
              <w14:schemeClr w14:val="tx1"/>
            </w14:solidFill>
          </w14:textFill>
        </w:rPr>
        <w:t>万元，</w:t>
      </w:r>
      <w:r>
        <w:rPr>
          <w:rFonts w:hint="eastAsia" w:ascii="仿宋_GB2312" w:hAnsi="仿宋" w:eastAsia="仿宋_GB2312"/>
          <w:color w:val="000000" w:themeColor="text1"/>
          <w:sz w:val="32"/>
          <w:szCs w:val="32"/>
          <w:lang w:eastAsia="zh-CN"/>
          <w14:textFill>
            <w14:solidFill>
              <w14:schemeClr w14:val="tx1"/>
            </w14:solidFill>
          </w14:textFill>
        </w:rPr>
        <w:t>增长</w:t>
      </w:r>
      <w:r>
        <w:rPr>
          <w:rFonts w:hint="eastAsia" w:ascii="仿宋_GB2312" w:hAnsi="仿宋" w:eastAsia="仿宋_GB2312"/>
          <w:color w:val="000000" w:themeColor="text1"/>
          <w:sz w:val="32"/>
          <w:szCs w:val="32"/>
          <w:lang w:val="en-US" w:eastAsia="zh-CN"/>
          <w14:textFill>
            <w14:solidFill>
              <w14:schemeClr w14:val="tx1"/>
            </w14:solidFill>
          </w14:textFill>
        </w:rPr>
        <w:t>3.3</w:t>
      </w:r>
      <w:r>
        <w:rPr>
          <w:rFonts w:hint="eastAsia"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增长原因主要</w:t>
      </w:r>
      <w:r>
        <w:rPr>
          <w:rFonts w:hint="eastAsia" w:ascii="仿宋_GB2312" w:hAnsi="仿宋" w:eastAsia="仿宋_GB2312"/>
          <w:color w:val="000000" w:themeColor="text1"/>
          <w:sz w:val="32"/>
          <w:szCs w:val="32"/>
          <w:lang w:eastAsia="zh-CN"/>
          <w14:textFill>
            <w14:solidFill>
              <w14:schemeClr w14:val="tx1"/>
            </w14:solidFill>
          </w14:textFill>
        </w:rPr>
        <w:t>一是</w:t>
      </w:r>
      <w:r>
        <w:rPr>
          <w:rFonts w:hint="eastAsia" w:ascii="仿宋_GB2312" w:hAnsi="宋体" w:eastAsia="仿宋_GB2312"/>
          <w:color w:val="000000" w:themeColor="text1"/>
          <w:sz w:val="30"/>
          <w:szCs w:val="30"/>
          <w14:textFill>
            <w14:solidFill>
              <w14:schemeClr w14:val="tx1"/>
            </w14:solidFill>
          </w14:textFill>
        </w:rPr>
        <w:t>在职</w:t>
      </w:r>
      <w:r>
        <w:rPr>
          <w:rFonts w:hint="eastAsia" w:ascii="仿宋_GB2312" w:hAnsi="仿宋" w:eastAsia="仿宋_GB2312"/>
          <w:color w:val="000000" w:themeColor="text1"/>
          <w:sz w:val="32"/>
          <w:szCs w:val="32"/>
          <w14:textFill>
            <w14:solidFill>
              <w14:schemeClr w14:val="tx1"/>
            </w14:solidFill>
          </w14:textFill>
        </w:rPr>
        <w:t>人员增加1人</w:t>
      </w:r>
      <w:r>
        <w:rPr>
          <w:rFonts w:hint="eastAsia" w:ascii="仿宋_GB2312" w:hAnsi="宋体" w:eastAsia="仿宋_GB2312"/>
          <w:color w:val="000000" w:themeColor="text1"/>
          <w:sz w:val="30"/>
          <w:szCs w:val="30"/>
          <w14:textFill>
            <w14:solidFill>
              <w14:schemeClr w14:val="tx1"/>
            </w14:solidFill>
          </w14:textFill>
        </w:rPr>
        <w:t>，</w:t>
      </w:r>
      <w:r>
        <w:rPr>
          <w:rFonts w:hint="eastAsia" w:ascii="仿宋_GB2312" w:hAnsi="宋体" w:eastAsia="仿宋_GB2312"/>
          <w:color w:val="000000" w:themeColor="text1"/>
          <w:sz w:val="30"/>
          <w:szCs w:val="30"/>
          <w:lang w:eastAsia="zh-CN"/>
          <w14:textFill>
            <w14:solidFill>
              <w14:schemeClr w14:val="tx1"/>
            </w14:solidFill>
          </w14:textFill>
        </w:rPr>
        <w:t>二是</w:t>
      </w:r>
      <w:r>
        <w:rPr>
          <w:rFonts w:hint="eastAsia" w:ascii="仿宋_GB2312" w:hAnsi="宋体" w:eastAsia="仿宋_GB2312"/>
          <w:color w:val="000000" w:themeColor="text1"/>
          <w:sz w:val="30"/>
          <w:szCs w:val="30"/>
          <w14:textFill>
            <w14:solidFill>
              <w14:schemeClr w14:val="tx1"/>
            </w14:solidFill>
          </w14:textFill>
        </w:rPr>
        <w:t>正常增资，</w:t>
      </w:r>
      <w:r>
        <w:rPr>
          <w:rFonts w:hint="eastAsia" w:ascii="仿宋_GB2312" w:hAnsi="宋体" w:eastAsia="仿宋_GB2312"/>
          <w:color w:val="000000" w:themeColor="text1"/>
          <w:sz w:val="30"/>
          <w:szCs w:val="30"/>
          <w:lang w:eastAsia="zh-CN"/>
          <w14:textFill>
            <w14:solidFill>
              <w14:schemeClr w14:val="tx1"/>
            </w14:solidFill>
          </w14:textFill>
        </w:rPr>
        <w:t>公务员医疗补助</w:t>
      </w:r>
      <w:r>
        <w:rPr>
          <w:rFonts w:hint="eastAsia" w:ascii="仿宋_GB2312" w:hAnsi="宋体" w:eastAsia="仿宋_GB2312"/>
          <w:color w:val="000000" w:themeColor="text1"/>
          <w:sz w:val="30"/>
          <w:szCs w:val="30"/>
          <w14:textFill>
            <w14:solidFill>
              <w14:schemeClr w14:val="tx1"/>
            </w14:solidFill>
          </w14:textFill>
        </w:rPr>
        <w:t>相应增加</w:t>
      </w:r>
      <w:r>
        <w:rPr>
          <w:rFonts w:hint="eastAsia" w:ascii="仿宋_GB2312" w:hAnsi="仿宋" w:eastAsia="仿宋_GB2312"/>
          <w:color w:val="000000" w:themeColor="text1"/>
          <w:sz w:val="32"/>
          <w:szCs w:val="32"/>
          <w14:textFill>
            <w14:solidFill>
              <w14:schemeClr w14:val="tx1"/>
            </w14:solidFill>
          </w14:textFill>
        </w:rPr>
        <w:t>。</w:t>
      </w:r>
    </w:p>
    <w:p>
      <w:pPr>
        <w:adjustRightInd w:val="0"/>
        <w:snapToGrid w:val="0"/>
        <w:spacing w:line="600" w:lineRule="exact"/>
        <w:ind w:firstLine="643" w:firstLineChars="200"/>
        <w:rPr>
          <w:rFonts w:hint="eastAsia" w:ascii="仿宋_GB2312" w:hAnsi="仿宋" w:eastAsia="仿宋_GB2312"/>
          <w:color w:val="000000" w:themeColor="text1"/>
          <w:sz w:val="32"/>
          <w:szCs w:val="32"/>
          <w:lang w:eastAsia="zh-CN"/>
          <w14:textFill>
            <w14:solidFill>
              <w14:schemeClr w14:val="tx1"/>
            </w14:solidFill>
          </w14:textFill>
        </w:rPr>
      </w:pPr>
      <w:r>
        <w:rPr>
          <w:rFonts w:hint="eastAsia" w:ascii="仿宋_GB2312" w:hAnsi="仿宋" w:eastAsia="仿宋_GB2312"/>
          <w:b/>
          <w:color w:val="000000" w:themeColor="text1"/>
          <w:sz w:val="32"/>
          <w:szCs w:val="32"/>
          <w:lang w:val="en-US" w:eastAsia="zh-CN"/>
          <w14:textFill>
            <w14:solidFill>
              <w14:schemeClr w14:val="tx1"/>
            </w14:solidFill>
          </w14:textFill>
        </w:rPr>
        <w:t>8</w:t>
      </w:r>
      <w:r>
        <w:rPr>
          <w:rFonts w:hint="eastAsia" w:ascii="仿宋_GB2312" w:hAnsi="仿宋" w:eastAsia="仿宋_GB2312"/>
          <w:b/>
          <w:color w:val="000000" w:themeColor="text1"/>
          <w:sz w:val="32"/>
          <w:szCs w:val="32"/>
          <w14:textFill>
            <w14:solidFill>
              <w14:schemeClr w14:val="tx1"/>
            </w14:solidFill>
          </w14:textFill>
        </w:rPr>
        <w:t>.住房保障支出（类）住房改革支出（款）住房公积金（项）</w:t>
      </w:r>
      <w:r>
        <w:rPr>
          <w:rFonts w:hint="eastAsia" w:ascii="仿宋_GB2312" w:hAnsi="仿宋" w:eastAsia="仿宋_GB2312"/>
          <w:color w:val="000000" w:themeColor="text1"/>
          <w:sz w:val="32"/>
          <w:szCs w:val="32"/>
          <w:lang w:eastAsia="zh-CN"/>
          <w14:textFill>
            <w14:solidFill>
              <w14:schemeClr w14:val="tx1"/>
            </w14:solidFill>
          </w14:textFill>
        </w:rPr>
        <w:t>2022</w:t>
      </w:r>
      <w:r>
        <w:rPr>
          <w:rFonts w:hint="eastAsia" w:ascii="仿宋_GB2312" w:hAnsi="仿宋" w:eastAsia="仿宋_GB2312"/>
          <w:color w:val="000000" w:themeColor="text1"/>
          <w:sz w:val="32"/>
          <w:szCs w:val="32"/>
          <w14:textFill>
            <w14:solidFill>
              <w14:schemeClr w14:val="tx1"/>
            </w14:solidFill>
          </w14:textFill>
        </w:rPr>
        <w:t>年预算</w:t>
      </w:r>
      <w:r>
        <w:rPr>
          <w:rFonts w:hint="eastAsia" w:ascii="仿宋_GB2312" w:hAnsi="仿宋" w:eastAsia="仿宋_GB2312"/>
          <w:color w:val="000000" w:themeColor="text1"/>
          <w:sz w:val="32"/>
          <w:szCs w:val="32"/>
          <w:lang w:val="en-US" w:eastAsia="zh-CN"/>
          <w14:textFill>
            <w14:solidFill>
              <w14:schemeClr w14:val="tx1"/>
            </w14:solidFill>
          </w14:textFill>
        </w:rPr>
        <w:t>32.6</w:t>
      </w:r>
      <w:r>
        <w:rPr>
          <w:rFonts w:hint="eastAsia" w:ascii="仿宋_GB2312" w:hAnsi="仿宋" w:eastAsia="仿宋_GB2312"/>
          <w:color w:val="000000" w:themeColor="text1"/>
          <w:sz w:val="32"/>
          <w:szCs w:val="32"/>
          <w14:textFill>
            <w14:solidFill>
              <w14:schemeClr w14:val="tx1"/>
            </w14:solidFill>
          </w14:textFill>
        </w:rPr>
        <w:t>万元，比</w:t>
      </w:r>
      <w:r>
        <w:rPr>
          <w:rFonts w:hint="eastAsia" w:ascii="仿宋_GB2312" w:hAnsi="仿宋" w:eastAsia="仿宋_GB2312"/>
          <w:color w:val="000000" w:themeColor="text1"/>
          <w:sz w:val="32"/>
          <w:szCs w:val="32"/>
          <w:lang w:eastAsia="zh-CN"/>
          <w14:textFill>
            <w14:solidFill>
              <w14:schemeClr w14:val="tx1"/>
            </w14:solidFill>
          </w14:textFill>
        </w:rPr>
        <w:t>2021</w:t>
      </w:r>
      <w:r>
        <w:rPr>
          <w:rFonts w:hint="eastAsia" w:ascii="仿宋_GB2312" w:hAnsi="仿宋" w:eastAsia="仿宋_GB2312"/>
          <w:color w:val="000000" w:themeColor="text1"/>
          <w:sz w:val="32"/>
          <w:szCs w:val="32"/>
          <w14:textFill>
            <w14:solidFill>
              <w14:schemeClr w14:val="tx1"/>
            </w14:solidFill>
          </w14:textFill>
        </w:rPr>
        <w:t>年预算增加</w:t>
      </w:r>
      <w:r>
        <w:rPr>
          <w:rFonts w:hint="eastAsia" w:ascii="仿宋_GB2312" w:hAnsi="仿宋" w:eastAsia="仿宋_GB2312"/>
          <w:color w:val="000000" w:themeColor="text1"/>
          <w:sz w:val="32"/>
          <w:szCs w:val="32"/>
          <w:lang w:val="en-US" w:eastAsia="zh-CN"/>
          <w14:textFill>
            <w14:solidFill>
              <w14:schemeClr w14:val="tx1"/>
            </w14:solidFill>
          </w14:textFill>
        </w:rPr>
        <w:t>14.19</w:t>
      </w:r>
      <w:r>
        <w:rPr>
          <w:rFonts w:hint="eastAsia" w:ascii="仿宋_GB2312" w:hAnsi="仿宋" w:eastAsia="仿宋_GB2312"/>
          <w:color w:val="000000" w:themeColor="text1"/>
          <w:sz w:val="32"/>
          <w:szCs w:val="32"/>
          <w14:textFill>
            <w14:solidFill>
              <w14:schemeClr w14:val="tx1"/>
            </w14:solidFill>
          </w14:textFill>
        </w:rPr>
        <w:t>万元，增长</w:t>
      </w:r>
      <w:r>
        <w:rPr>
          <w:rFonts w:hint="eastAsia" w:ascii="仿宋_GB2312" w:hAnsi="仿宋" w:eastAsia="仿宋_GB2312"/>
          <w:color w:val="000000" w:themeColor="text1"/>
          <w:sz w:val="32"/>
          <w:szCs w:val="32"/>
          <w:lang w:val="en-US" w:eastAsia="zh-CN"/>
          <w14:textFill>
            <w14:solidFill>
              <w14:schemeClr w14:val="tx1"/>
            </w14:solidFill>
          </w14:textFill>
        </w:rPr>
        <w:t>77.08</w:t>
      </w:r>
      <w:r>
        <w:rPr>
          <w:rFonts w:hint="eastAsia"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增长原因主要</w:t>
      </w:r>
      <w:r>
        <w:rPr>
          <w:rFonts w:hint="eastAsia" w:ascii="仿宋_GB2312" w:hAnsi="仿宋" w:eastAsia="仿宋_GB2312"/>
          <w:color w:val="000000" w:themeColor="text1"/>
          <w:sz w:val="32"/>
          <w:szCs w:val="32"/>
          <w:lang w:eastAsia="zh-CN"/>
          <w14:textFill>
            <w14:solidFill>
              <w14:schemeClr w14:val="tx1"/>
            </w14:solidFill>
          </w14:textFill>
        </w:rPr>
        <w:t>一是</w:t>
      </w:r>
      <w:r>
        <w:rPr>
          <w:rFonts w:hint="eastAsia" w:ascii="仿宋_GB2312" w:hAnsi="宋体" w:eastAsia="仿宋_GB2312"/>
          <w:color w:val="000000" w:themeColor="text1"/>
          <w:sz w:val="30"/>
          <w:szCs w:val="30"/>
          <w14:textFill>
            <w14:solidFill>
              <w14:schemeClr w14:val="tx1"/>
            </w14:solidFill>
          </w14:textFill>
        </w:rPr>
        <w:t>在职</w:t>
      </w:r>
      <w:r>
        <w:rPr>
          <w:rFonts w:hint="eastAsia" w:ascii="仿宋_GB2312" w:hAnsi="仿宋" w:eastAsia="仿宋_GB2312"/>
          <w:color w:val="000000" w:themeColor="text1"/>
          <w:sz w:val="32"/>
          <w:szCs w:val="32"/>
          <w14:textFill>
            <w14:solidFill>
              <w14:schemeClr w14:val="tx1"/>
            </w14:solidFill>
          </w14:textFill>
        </w:rPr>
        <w:t>人员增加1人</w:t>
      </w:r>
      <w:r>
        <w:rPr>
          <w:rFonts w:hint="eastAsia" w:ascii="仿宋_GB2312" w:hAnsi="宋体" w:eastAsia="仿宋_GB2312"/>
          <w:color w:val="000000" w:themeColor="text1"/>
          <w:sz w:val="30"/>
          <w:szCs w:val="30"/>
          <w14:textFill>
            <w14:solidFill>
              <w14:schemeClr w14:val="tx1"/>
            </w14:solidFill>
          </w14:textFill>
        </w:rPr>
        <w:t>，</w:t>
      </w:r>
      <w:r>
        <w:rPr>
          <w:rFonts w:hint="eastAsia" w:ascii="仿宋_GB2312" w:hAnsi="宋体" w:eastAsia="仿宋_GB2312"/>
          <w:color w:val="000000" w:themeColor="text1"/>
          <w:sz w:val="30"/>
          <w:szCs w:val="30"/>
          <w:lang w:eastAsia="zh-CN"/>
          <w14:textFill>
            <w14:solidFill>
              <w14:schemeClr w14:val="tx1"/>
            </w14:solidFill>
          </w14:textFill>
        </w:rPr>
        <w:t>二是住房公积</w:t>
      </w:r>
      <w:r>
        <w:rPr>
          <w:rFonts w:hint="eastAsia" w:ascii="仿宋_GB2312" w:hAnsi="仿宋" w:eastAsia="仿宋_GB2312"/>
          <w:color w:val="000000" w:themeColor="text1"/>
          <w:sz w:val="32"/>
          <w:szCs w:val="32"/>
          <w:lang w:eastAsia="zh-CN"/>
          <w14:textFill>
            <w14:solidFill>
              <w14:schemeClr w14:val="tx1"/>
            </w14:solidFill>
          </w14:textFill>
        </w:rPr>
        <w:t>金</w:t>
      </w:r>
      <w:r>
        <w:rPr>
          <w:rFonts w:hint="eastAsia" w:ascii="仿宋_GB2312" w:hAnsi="仿宋" w:eastAsia="仿宋_GB2312"/>
          <w:color w:val="000000" w:themeColor="text1"/>
          <w:sz w:val="32"/>
          <w:szCs w:val="32"/>
          <w14:textFill>
            <w14:solidFill>
              <w14:schemeClr w14:val="tx1"/>
            </w14:solidFill>
          </w14:textFill>
        </w:rPr>
        <w:t>基数调整，住房保障支出相应增加。</w:t>
      </w:r>
    </w:p>
    <w:p>
      <w:pPr>
        <w:pStyle w:val="5"/>
        <w:adjustRightInd w:val="0"/>
        <w:snapToGrid w:val="0"/>
        <w:spacing w:before="0" w:beforeAutospacing="0" w:after="0" w:afterAutospacing="0" w:line="600" w:lineRule="exact"/>
        <w:ind w:firstLine="640" w:firstLineChars="200"/>
        <w:rPr>
          <w:rFonts w:ascii="黑体" w:eastAsia="黑体"/>
          <w:color w:val="000000" w:themeColor="text1"/>
          <w14:textFill>
            <w14:solidFill>
              <w14:schemeClr w14:val="tx1"/>
            </w14:solidFill>
          </w14:textFill>
        </w:rPr>
      </w:pPr>
      <w:r>
        <w:rPr>
          <w:rFonts w:hint="eastAsia" w:ascii="黑体" w:hAnsi="仿宋" w:eastAsia="黑体" w:cs="Times New Roman"/>
          <w:color w:val="000000" w:themeColor="text1"/>
          <w:kern w:val="2"/>
          <w:sz w:val="32"/>
          <w:szCs w:val="32"/>
          <w14:textFill>
            <w14:solidFill>
              <w14:schemeClr w14:val="tx1"/>
            </w14:solidFill>
          </w14:textFill>
        </w:rPr>
        <w:t>六、关于</w:t>
      </w:r>
      <w:r>
        <w:rPr>
          <w:rFonts w:hint="eastAsia" w:ascii="黑体" w:hAnsi="仿宋" w:eastAsia="黑体" w:cs="Times New Roman"/>
          <w:color w:val="000000" w:themeColor="text1"/>
          <w:kern w:val="2"/>
          <w:sz w:val="32"/>
          <w:szCs w:val="32"/>
          <w:lang w:eastAsia="zh-CN"/>
          <w14:textFill>
            <w14:solidFill>
              <w14:schemeClr w14:val="tx1"/>
            </w14:solidFill>
          </w14:textFill>
        </w:rPr>
        <w:t>2022</w:t>
      </w:r>
      <w:r>
        <w:rPr>
          <w:rFonts w:hint="eastAsia" w:ascii="黑体" w:hAnsi="仿宋" w:eastAsia="黑体" w:cs="Times New Roman"/>
          <w:color w:val="000000" w:themeColor="text1"/>
          <w:kern w:val="2"/>
          <w:sz w:val="32"/>
          <w:szCs w:val="32"/>
          <w14:textFill>
            <w14:solidFill>
              <w14:schemeClr w14:val="tx1"/>
            </w14:solidFill>
          </w14:textFill>
        </w:rPr>
        <w:t>年一般公共预算基本支出表的说明</w:t>
      </w:r>
    </w:p>
    <w:p>
      <w:pPr>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lang w:eastAsia="zh-CN"/>
          <w14:textFill>
            <w14:solidFill>
              <w14:schemeClr w14:val="tx1"/>
            </w14:solidFill>
          </w14:textFill>
        </w:rPr>
        <w:t>中共安庆市委党史和地方志研究室2022</w:t>
      </w:r>
      <w:r>
        <w:rPr>
          <w:rFonts w:hint="eastAsia" w:ascii="仿宋_GB2312" w:hAnsi="仿宋" w:eastAsia="仿宋_GB2312"/>
          <w:color w:val="000000" w:themeColor="text1"/>
          <w:sz w:val="32"/>
          <w:szCs w:val="32"/>
          <w14:textFill>
            <w14:solidFill>
              <w14:schemeClr w14:val="tx1"/>
            </w14:solidFill>
          </w14:textFill>
        </w:rPr>
        <w:t>年一般公共预算基本支出</w:t>
      </w:r>
      <w:r>
        <w:rPr>
          <w:rFonts w:hint="eastAsia" w:ascii="仿宋_GB2312" w:hAnsi="仿宋" w:eastAsia="仿宋_GB2312"/>
          <w:color w:val="000000" w:themeColor="text1"/>
          <w:sz w:val="32"/>
          <w:szCs w:val="32"/>
          <w:lang w:val="en-US" w:eastAsia="zh-CN"/>
          <w14:textFill>
            <w14:solidFill>
              <w14:schemeClr w14:val="tx1"/>
            </w14:solidFill>
          </w14:textFill>
        </w:rPr>
        <w:t>380.96</w:t>
      </w:r>
      <w:r>
        <w:rPr>
          <w:rFonts w:hint="eastAsia" w:ascii="仿宋_GB2312" w:hAnsi="仿宋" w:eastAsia="仿宋_GB2312"/>
          <w:color w:val="000000" w:themeColor="text1"/>
          <w:sz w:val="32"/>
          <w:szCs w:val="32"/>
          <w14:textFill>
            <w14:solidFill>
              <w14:schemeClr w14:val="tx1"/>
            </w14:solidFill>
          </w14:textFill>
        </w:rPr>
        <w:t>万元，其中，人员经费</w:t>
      </w:r>
      <w:r>
        <w:rPr>
          <w:rFonts w:hint="eastAsia" w:ascii="仿宋_GB2312" w:hAnsi="仿宋" w:eastAsia="仿宋_GB2312"/>
          <w:color w:val="000000" w:themeColor="text1"/>
          <w:sz w:val="32"/>
          <w:szCs w:val="32"/>
          <w:lang w:val="en-US" w:eastAsia="zh-CN"/>
          <w14:textFill>
            <w14:solidFill>
              <w14:schemeClr w14:val="tx1"/>
            </w14:solidFill>
          </w14:textFill>
        </w:rPr>
        <w:t>308.68</w:t>
      </w:r>
      <w:r>
        <w:rPr>
          <w:rFonts w:hint="eastAsia" w:ascii="仿宋_GB2312" w:hAnsi="仿宋" w:eastAsia="仿宋_GB2312"/>
          <w:color w:val="000000" w:themeColor="text1"/>
          <w:sz w:val="32"/>
          <w:szCs w:val="32"/>
          <w14:textFill>
            <w14:solidFill>
              <w14:schemeClr w14:val="tx1"/>
            </w14:solidFill>
          </w14:textFill>
        </w:rPr>
        <w:t>万元，公用经费</w:t>
      </w:r>
      <w:r>
        <w:rPr>
          <w:rFonts w:hint="eastAsia" w:ascii="仿宋_GB2312" w:hAnsi="仿宋" w:eastAsia="仿宋_GB2312"/>
          <w:color w:val="000000" w:themeColor="text1"/>
          <w:sz w:val="32"/>
          <w:szCs w:val="32"/>
          <w:lang w:val="en-US" w:eastAsia="zh-CN"/>
          <w14:textFill>
            <w14:solidFill>
              <w14:schemeClr w14:val="tx1"/>
            </w14:solidFill>
          </w14:textFill>
        </w:rPr>
        <w:t>72.29</w:t>
      </w:r>
      <w:r>
        <w:rPr>
          <w:rFonts w:hint="eastAsia" w:ascii="仿宋_GB2312" w:hAnsi="仿宋" w:eastAsia="仿宋_GB2312"/>
          <w:color w:val="000000" w:themeColor="text1"/>
          <w:sz w:val="32"/>
          <w:szCs w:val="32"/>
          <w14:textFill>
            <w14:solidFill>
              <w14:schemeClr w14:val="tx1"/>
            </w14:solidFill>
          </w14:textFill>
        </w:rPr>
        <w:t>万元。</w:t>
      </w:r>
    </w:p>
    <w:p>
      <w:pPr>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（一）人员经费</w:t>
      </w:r>
      <w:r>
        <w:rPr>
          <w:rFonts w:hint="eastAsia" w:ascii="仿宋_GB2312" w:hAnsi="仿宋" w:eastAsia="仿宋_GB2312"/>
          <w:color w:val="000000" w:themeColor="text1"/>
          <w:sz w:val="32"/>
          <w:szCs w:val="32"/>
          <w:lang w:val="en-US" w:eastAsia="zh-CN"/>
          <w14:textFill>
            <w14:solidFill>
              <w14:schemeClr w14:val="tx1"/>
            </w14:solidFill>
          </w14:textFill>
        </w:rPr>
        <w:t>308.68</w:t>
      </w:r>
      <w:r>
        <w:rPr>
          <w:rFonts w:hint="eastAsia" w:ascii="仿宋_GB2312" w:hAnsi="仿宋" w:eastAsia="仿宋_GB2312"/>
          <w:color w:val="000000" w:themeColor="text1"/>
          <w:sz w:val="32"/>
          <w:szCs w:val="32"/>
          <w14:textFill>
            <w14:solidFill>
              <w14:schemeClr w14:val="tx1"/>
            </w14:solidFill>
          </w14:textFill>
        </w:rPr>
        <w:t>万元，主要包括:</w:t>
      </w:r>
      <w:r>
        <w:rPr>
          <w:rFonts w:hint="eastAsia" w:ascii="仿宋_GB2312" w:hAnsi="仿宋" w:eastAsia="仿宋_GB2312"/>
          <w:color w:val="000000" w:themeColor="text1"/>
          <w:sz w:val="32"/>
          <w:szCs w:val="32"/>
          <w:u w:val="single"/>
          <w14:textFill>
            <w14:solidFill>
              <w14:schemeClr w14:val="tx1"/>
            </w14:solidFill>
          </w14:textFill>
        </w:rPr>
        <w:t>基本工资、津贴补贴、奖金、机关事业单位基本养老保险</w:t>
      </w:r>
      <w:r>
        <w:rPr>
          <w:rFonts w:hint="eastAsia" w:ascii="仿宋_GB2312" w:hAnsi="仿宋" w:eastAsia="仿宋_GB2312"/>
          <w:color w:val="000000" w:themeColor="text1"/>
          <w:sz w:val="32"/>
          <w:szCs w:val="32"/>
          <w:u w:val="single"/>
          <w:lang w:eastAsia="zh-CN"/>
          <w14:textFill>
            <w14:solidFill>
              <w14:schemeClr w14:val="tx1"/>
            </w14:solidFill>
          </w14:textFill>
        </w:rPr>
        <w:t>缴</w:t>
      </w:r>
      <w:r>
        <w:rPr>
          <w:rFonts w:hint="eastAsia" w:ascii="仿宋_GB2312" w:hAnsi="仿宋" w:eastAsia="仿宋_GB2312"/>
          <w:color w:val="000000" w:themeColor="text1"/>
          <w:sz w:val="32"/>
          <w:szCs w:val="32"/>
          <w:u w:val="single"/>
          <w14:textFill>
            <w14:solidFill>
              <w14:schemeClr w14:val="tx1"/>
            </w14:solidFill>
          </w14:textFill>
        </w:rPr>
        <w:t>费、职业年金缴费、职工基本医疗保险缴费、公务员医疗补助缴费、其他社会保障缴费、住房公积金、离休费、退休费、生活补助、医疗费补助、对其他个人和家庭的补助支出。</w:t>
      </w:r>
    </w:p>
    <w:p>
      <w:pPr>
        <w:ind w:firstLine="640" w:firstLineChars="200"/>
        <w:rPr>
          <w:rFonts w:ascii="楷体_GB2312" w:hAnsi="仿宋" w:eastAsia="楷体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（二）公用经费</w:t>
      </w:r>
      <w:r>
        <w:rPr>
          <w:rFonts w:hint="eastAsia" w:ascii="仿宋_GB2312" w:hAnsi="仿宋" w:eastAsia="仿宋_GB2312"/>
          <w:color w:val="000000" w:themeColor="text1"/>
          <w:sz w:val="32"/>
          <w:szCs w:val="32"/>
          <w:lang w:val="en-US" w:eastAsia="zh-CN"/>
          <w14:textFill>
            <w14:solidFill>
              <w14:schemeClr w14:val="tx1"/>
            </w14:solidFill>
          </w14:textFill>
        </w:rPr>
        <w:t>72.29</w:t>
      </w:r>
      <w:r>
        <w:rPr>
          <w:rFonts w:hint="eastAsia" w:ascii="仿宋_GB2312" w:hAnsi="仿宋" w:eastAsia="仿宋_GB2312"/>
          <w:color w:val="000000" w:themeColor="text1"/>
          <w:sz w:val="32"/>
          <w:szCs w:val="32"/>
          <w14:textFill>
            <w14:solidFill>
              <w14:schemeClr w14:val="tx1"/>
            </w14:solidFill>
          </w14:textFill>
        </w:rPr>
        <w:t>万元，主要包括：</w:t>
      </w:r>
      <w:r>
        <w:rPr>
          <w:rFonts w:hint="eastAsia" w:ascii="仿宋_GB2312" w:hAnsi="仿宋" w:eastAsia="仿宋_GB2312"/>
          <w:color w:val="000000" w:themeColor="text1"/>
          <w:sz w:val="32"/>
          <w:szCs w:val="32"/>
          <w:u w:val="single"/>
          <w14:textFill>
            <w14:solidFill>
              <w14:schemeClr w14:val="tx1"/>
            </w14:solidFill>
          </w14:textFill>
        </w:rPr>
        <w:t>办公费、水费、</w:t>
      </w:r>
      <w:r>
        <w:rPr>
          <w:rFonts w:hint="eastAsia" w:ascii="仿宋_GB2312" w:hAnsi="仿宋" w:eastAsia="仿宋_GB2312"/>
          <w:color w:val="000000" w:themeColor="text1"/>
          <w:sz w:val="32"/>
          <w:szCs w:val="32"/>
          <w:u w:val="single"/>
          <w:lang w:eastAsia="zh-CN"/>
          <w14:textFill>
            <w14:solidFill>
              <w14:schemeClr w14:val="tx1"/>
            </w14:solidFill>
          </w14:textFill>
        </w:rPr>
        <w:t>邮电费、</w:t>
      </w:r>
      <w:r>
        <w:rPr>
          <w:rFonts w:hint="eastAsia" w:ascii="仿宋_GB2312" w:hAnsi="仿宋" w:eastAsia="仿宋_GB2312"/>
          <w:color w:val="000000" w:themeColor="text1"/>
          <w:sz w:val="32"/>
          <w:szCs w:val="32"/>
          <w:u w:val="single"/>
          <w14:textFill>
            <w14:solidFill>
              <w14:schemeClr w14:val="tx1"/>
            </w14:solidFill>
          </w14:textFill>
        </w:rPr>
        <w:t>差旅费、维修（护）费、会议费、培训费、公务接待费、劳务费、工会经费、福利费、其他交通费用、其他商品服务支出</w:t>
      </w:r>
      <w:r>
        <w:rPr>
          <w:rFonts w:hint="eastAsia" w:ascii="楷体_GB2312" w:hAnsi="仿宋" w:eastAsia="楷体_GB2312"/>
          <w:color w:val="000000" w:themeColor="text1"/>
          <w:sz w:val="32"/>
          <w:szCs w:val="32"/>
          <w14:textFill>
            <w14:solidFill>
              <w14:schemeClr w14:val="tx1"/>
            </w14:solidFill>
          </w14:textFill>
        </w:rPr>
        <w:t>。</w:t>
      </w:r>
    </w:p>
    <w:p>
      <w:pPr>
        <w:pStyle w:val="5"/>
        <w:adjustRightInd w:val="0"/>
        <w:snapToGrid w:val="0"/>
        <w:spacing w:before="0" w:beforeAutospacing="0" w:after="0" w:afterAutospacing="0" w:line="600" w:lineRule="exact"/>
        <w:ind w:firstLine="640" w:firstLineChars="200"/>
        <w:rPr>
          <w:rFonts w:ascii="黑体" w:hAnsi="仿宋" w:eastAsia="黑体"/>
          <w:color w:val="000000" w:themeColor="text1"/>
          <w:sz w:val="32"/>
          <w:szCs w:val="32"/>
          <w14:textFill>
            <w14:solidFill>
              <w14:schemeClr w14:val="tx1"/>
            </w14:solidFill>
          </w14:textFill>
        </w:rPr>
      </w:pPr>
      <w:r>
        <w:rPr>
          <w:rFonts w:hint="eastAsia" w:ascii="黑体" w:hAnsi="仿宋" w:eastAsia="黑体"/>
          <w:color w:val="000000" w:themeColor="text1"/>
          <w:sz w:val="32"/>
          <w:szCs w:val="32"/>
          <w14:textFill>
            <w14:solidFill>
              <w14:schemeClr w14:val="tx1"/>
            </w14:solidFill>
          </w14:textFill>
        </w:rPr>
        <w:t>七、关于</w:t>
      </w:r>
      <w:r>
        <w:rPr>
          <w:rFonts w:hint="eastAsia" w:ascii="黑体" w:hAnsi="仿宋" w:eastAsia="黑体"/>
          <w:color w:val="000000" w:themeColor="text1"/>
          <w:sz w:val="32"/>
          <w:szCs w:val="32"/>
          <w:lang w:eastAsia="zh-CN"/>
          <w14:textFill>
            <w14:solidFill>
              <w14:schemeClr w14:val="tx1"/>
            </w14:solidFill>
          </w14:textFill>
        </w:rPr>
        <w:t>2022</w:t>
      </w:r>
      <w:r>
        <w:rPr>
          <w:rFonts w:hint="eastAsia" w:ascii="黑体" w:hAnsi="仿宋" w:eastAsia="黑体"/>
          <w:color w:val="000000" w:themeColor="text1"/>
          <w:sz w:val="32"/>
          <w:szCs w:val="32"/>
          <w14:textFill>
            <w14:solidFill>
              <w14:schemeClr w14:val="tx1"/>
            </w14:solidFill>
          </w14:textFill>
        </w:rPr>
        <w:t>年政府性基金预算支出表的说明</w:t>
      </w:r>
    </w:p>
    <w:p>
      <w:pPr>
        <w:pStyle w:val="5"/>
        <w:keepNext w:val="0"/>
        <w:keepLines w:val="0"/>
        <w:pageBreakBefore w:val="0"/>
        <w:widowControl/>
        <w:kinsoku/>
        <w:wordWrap/>
        <w:overflowPunct/>
        <w:topLinePunct w:val="0"/>
        <w:autoSpaceDE/>
        <w:autoSpaceDN/>
        <w:bidi w:val="0"/>
        <w:adjustRightInd w:val="0"/>
        <w:snapToGrid w:val="0"/>
        <w:spacing w:before="0" w:beforeAutospacing="0" w:after="0" w:afterAutospacing="0" w:line="580" w:lineRule="exact"/>
        <w:ind w:left="0" w:leftChars="0" w:right="0" w:rightChars="0" w:firstLine="0" w:firstLineChars="0"/>
        <w:jc w:val="both"/>
        <w:textAlignment w:val="auto"/>
        <w:outlineLvl w:val="9"/>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r>
        <w:rPr>
          <w:rFonts w:hint="eastAsia" w:ascii="仿宋_GB2312" w:hAnsi="仿宋" w:eastAsia="仿宋_GB2312"/>
          <w:color w:val="000000" w:themeColor="text1"/>
          <w:sz w:val="32"/>
          <w:szCs w:val="32"/>
          <w:lang w:eastAsia="zh-CN"/>
          <w14:textFill>
            <w14:solidFill>
              <w14:schemeClr w14:val="tx1"/>
            </w14:solidFill>
          </w14:textFill>
        </w:rPr>
        <w:t>中共安庆市委党史和地方志研究室2022</w:t>
      </w:r>
      <w:r>
        <w:rPr>
          <w:rFonts w:hint="eastAsia" w:ascii="仿宋_GB2312" w:hAnsi="仿宋" w:eastAsia="仿宋_GB2312"/>
          <w:color w:val="000000" w:themeColor="text1"/>
          <w:sz w:val="32"/>
          <w:szCs w:val="32"/>
          <w14:textFill>
            <w14:solidFill>
              <w14:schemeClr w14:val="tx1"/>
            </w14:solidFill>
          </w14:textFill>
        </w:rPr>
        <w:t>年没有政府性基金预算拨款收入，也没有使用政府性基金预算拨款安排的支出。</w:t>
      </w:r>
    </w:p>
    <w:p>
      <w:pPr>
        <w:pStyle w:val="5"/>
        <w:adjustRightInd w:val="0"/>
        <w:snapToGrid w:val="0"/>
        <w:spacing w:before="0" w:beforeAutospacing="0" w:after="0" w:afterAutospacing="0" w:line="600" w:lineRule="exact"/>
        <w:ind w:firstLine="640" w:firstLineChars="200"/>
        <w:rPr>
          <w:rFonts w:ascii="黑体" w:hAnsi="仿宋" w:eastAsia="黑体"/>
          <w:color w:val="000000" w:themeColor="text1"/>
          <w:sz w:val="32"/>
          <w:szCs w:val="32"/>
          <w14:textFill>
            <w14:solidFill>
              <w14:schemeClr w14:val="tx1"/>
            </w14:solidFill>
          </w14:textFill>
        </w:rPr>
      </w:pPr>
      <w:r>
        <w:rPr>
          <w:rFonts w:hint="eastAsia" w:ascii="黑体" w:hAnsi="仿宋" w:eastAsia="黑体"/>
          <w:color w:val="000000" w:themeColor="text1"/>
          <w:sz w:val="32"/>
          <w:szCs w:val="32"/>
          <w14:textFill>
            <w14:solidFill>
              <w14:schemeClr w14:val="tx1"/>
            </w14:solidFill>
          </w14:textFill>
        </w:rPr>
        <w:t>八、关于</w:t>
      </w:r>
      <w:r>
        <w:rPr>
          <w:rFonts w:hint="eastAsia" w:ascii="黑体" w:hAnsi="仿宋" w:eastAsia="黑体"/>
          <w:color w:val="000000" w:themeColor="text1"/>
          <w:sz w:val="32"/>
          <w:szCs w:val="32"/>
          <w:lang w:eastAsia="zh-CN"/>
          <w14:textFill>
            <w14:solidFill>
              <w14:schemeClr w14:val="tx1"/>
            </w14:solidFill>
          </w14:textFill>
        </w:rPr>
        <w:t>2022</w:t>
      </w:r>
      <w:r>
        <w:rPr>
          <w:rFonts w:hint="eastAsia" w:ascii="黑体" w:hAnsi="仿宋" w:eastAsia="黑体"/>
          <w:color w:val="000000" w:themeColor="text1"/>
          <w:sz w:val="32"/>
          <w:szCs w:val="32"/>
          <w14:textFill>
            <w14:solidFill>
              <w14:schemeClr w14:val="tx1"/>
            </w14:solidFill>
          </w14:textFill>
        </w:rPr>
        <w:t>年国有资本经营预算支出表的说明</w:t>
      </w:r>
    </w:p>
    <w:p>
      <w:pPr>
        <w:pStyle w:val="5"/>
        <w:adjustRightInd w:val="0"/>
        <w:snapToGrid w:val="0"/>
        <w:spacing w:before="0" w:beforeAutospacing="0" w:after="0" w:afterAutospacing="0" w:line="600" w:lineRule="exac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r>
        <w:rPr>
          <w:rFonts w:hint="eastAsia" w:ascii="仿宋_GB2312" w:hAnsi="仿宋" w:eastAsia="仿宋_GB2312"/>
          <w:color w:val="000000" w:themeColor="text1"/>
          <w:sz w:val="32"/>
          <w:szCs w:val="32"/>
          <w:lang w:eastAsia="zh-CN"/>
          <w14:textFill>
            <w14:solidFill>
              <w14:schemeClr w14:val="tx1"/>
            </w14:solidFill>
          </w14:textFill>
        </w:rPr>
        <w:t>中共安庆市委党史和地方志研究室2022</w:t>
      </w:r>
      <w:r>
        <w:rPr>
          <w:rFonts w:hint="eastAsia" w:ascii="仿宋_GB2312" w:hAnsi="仿宋" w:eastAsia="仿宋_GB2312"/>
          <w:color w:val="000000" w:themeColor="text1"/>
          <w:sz w:val="32"/>
          <w:szCs w:val="32"/>
          <w14:textFill>
            <w14:solidFill>
              <w14:schemeClr w14:val="tx1"/>
            </w14:solidFill>
          </w14:textFill>
        </w:rPr>
        <w:t>年没有国有资本经营预算拨款收入，也没有使用国有资本经营预算拨款安排的支出。</w:t>
      </w:r>
    </w:p>
    <w:p>
      <w:pPr>
        <w:pStyle w:val="5"/>
        <w:adjustRightInd w:val="0"/>
        <w:snapToGrid w:val="0"/>
        <w:spacing w:before="0" w:beforeAutospacing="0" w:after="0" w:afterAutospacing="0" w:line="600" w:lineRule="exact"/>
        <w:ind w:firstLine="640" w:firstLineChars="200"/>
        <w:rPr>
          <w:rFonts w:ascii="黑体" w:hAnsi="仿宋" w:eastAsia="黑体"/>
          <w:color w:val="000000" w:themeColor="text1"/>
          <w:sz w:val="32"/>
          <w:szCs w:val="32"/>
          <w14:textFill>
            <w14:solidFill>
              <w14:schemeClr w14:val="tx1"/>
            </w14:solidFill>
          </w14:textFill>
        </w:rPr>
      </w:pPr>
      <w:r>
        <w:rPr>
          <w:rFonts w:hint="eastAsia" w:ascii="黑体" w:hAnsi="仿宋" w:eastAsia="黑体"/>
          <w:color w:val="000000" w:themeColor="text1"/>
          <w:sz w:val="32"/>
          <w:szCs w:val="32"/>
          <w14:textFill>
            <w14:solidFill>
              <w14:schemeClr w14:val="tx1"/>
            </w14:solidFill>
          </w14:textFill>
        </w:rPr>
        <w:t>九、关于</w:t>
      </w:r>
      <w:r>
        <w:rPr>
          <w:rFonts w:hint="eastAsia" w:ascii="黑体" w:hAnsi="仿宋" w:eastAsia="黑体"/>
          <w:color w:val="000000" w:themeColor="text1"/>
          <w:sz w:val="32"/>
          <w:szCs w:val="32"/>
          <w:lang w:eastAsia="zh-CN"/>
          <w14:textFill>
            <w14:solidFill>
              <w14:schemeClr w14:val="tx1"/>
            </w14:solidFill>
          </w14:textFill>
        </w:rPr>
        <w:t>2022</w:t>
      </w:r>
      <w:r>
        <w:rPr>
          <w:rFonts w:hint="eastAsia" w:ascii="黑体" w:hAnsi="仿宋" w:eastAsia="黑体"/>
          <w:color w:val="000000" w:themeColor="text1"/>
          <w:sz w:val="32"/>
          <w:szCs w:val="32"/>
          <w14:textFill>
            <w14:solidFill>
              <w14:schemeClr w14:val="tx1"/>
            </w14:solidFill>
          </w14:textFill>
        </w:rPr>
        <w:t>年项目支出表的说明</w:t>
      </w:r>
    </w:p>
    <w:p>
      <w:pPr>
        <w:pStyle w:val="5"/>
        <w:adjustRightInd w:val="0"/>
        <w:snapToGrid w:val="0"/>
        <w:spacing w:before="0" w:beforeAutospacing="0" w:after="0" w:afterAutospacing="0" w:line="60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lang w:eastAsia="zh-CN"/>
          <w14:textFill>
            <w14:solidFill>
              <w14:schemeClr w14:val="tx1"/>
            </w14:solidFill>
          </w14:textFill>
        </w:rPr>
        <w:t>中共安庆市委党史和地方志研究室2022</w:t>
      </w:r>
      <w:r>
        <w:rPr>
          <w:rFonts w:hint="eastAsia" w:ascii="仿宋_GB2312" w:hAnsi="仿宋" w:eastAsia="仿宋_GB2312"/>
          <w:color w:val="000000" w:themeColor="text1"/>
          <w:sz w:val="32"/>
          <w:szCs w:val="32"/>
          <w14:textFill>
            <w14:solidFill>
              <w14:schemeClr w14:val="tx1"/>
            </w14:solidFill>
          </w14:textFill>
        </w:rPr>
        <w:t>年预算共安排项目支出</w:t>
      </w:r>
      <w:r>
        <w:rPr>
          <w:rFonts w:hint="eastAsia" w:ascii="仿宋_GB2312" w:hAnsi="仿宋" w:eastAsia="仿宋_GB2312"/>
          <w:color w:val="000000" w:themeColor="text1"/>
          <w:sz w:val="32"/>
          <w:szCs w:val="32"/>
          <w:lang w:val="en-US" w:eastAsia="zh-CN"/>
          <w14:textFill>
            <w14:solidFill>
              <w14:schemeClr w14:val="tx1"/>
            </w14:solidFill>
          </w14:textFill>
        </w:rPr>
        <w:t>44.5</w:t>
      </w:r>
      <w:r>
        <w:rPr>
          <w:rFonts w:hint="eastAsia" w:ascii="仿宋_GB2312" w:hAnsi="仿宋" w:eastAsia="仿宋_GB2312"/>
          <w:color w:val="000000" w:themeColor="text1"/>
          <w:sz w:val="32"/>
          <w:szCs w:val="32"/>
          <w14:textFill>
            <w14:solidFill>
              <w14:schemeClr w14:val="tx1"/>
            </w14:solidFill>
          </w14:textFill>
        </w:rPr>
        <w:t>万元，比</w:t>
      </w:r>
      <w:r>
        <w:rPr>
          <w:rFonts w:hint="eastAsia" w:ascii="仿宋_GB2312" w:hAnsi="仿宋" w:eastAsia="仿宋_GB2312"/>
          <w:color w:val="000000" w:themeColor="text1"/>
          <w:sz w:val="32"/>
          <w:szCs w:val="32"/>
          <w:lang w:eastAsia="zh-CN"/>
          <w14:textFill>
            <w14:solidFill>
              <w14:schemeClr w14:val="tx1"/>
            </w14:solidFill>
          </w14:textFill>
        </w:rPr>
        <w:t>2021</w:t>
      </w:r>
      <w:r>
        <w:rPr>
          <w:rFonts w:hint="eastAsia" w:ascii="仿宋_GB2312" w:hAnsi="仿宋" w:eastAsia="仿宋_GB2312"/>
          <w:color w:val="000000" w:themeColor="text1"/>
          <w:sz w:val="32"/>
          <w:szCs w:val="32"/>
          <w14:textFill>
            <w14:solidFill>
              <w14:schemeClr w14:val="tx1"/>
            </w14:solidFill>
          </w14:textFill>
        </w:rPr>
        <w:t>年预算减少</w:t>
      </w:r>
      <w:r>
        <w:rPr>
          <w:rFonts w:hint="eastAsia" w:ascii="仿宋_GB2312" w:hAnsi="仿宋" w:eastAsia="仿宋_GB2312"/>
          <w:color w:val="000000" w:themeColor="text1"/>
          <w:sz w:val="32"/>
          <w:szCs w:val="32"/>
          <w:lang w:val="en-US" w:eastAsia="zh-CN"/>
          <w14:textFill>
            <w14:solidFill>
              <w14:schemeClr w14:val="tx1"/>
            </w14:solidFill>
          </w14:textFill>
        </w:rPr>
        <w:t>2</w:t>
      </w:r>
      <w:r>
        <w:rPr>
          <w:rFonts w:hint="eastAsia" w:ascii="仿宋_GB2312" w:hAnsi="仿宋" w:eastAsia="仿宋_GB2312"/>
          <w:color w:val="000000" w:themeColor="text1"/>
          <w:sz w:val="32"/>
          <w:szCs w:val="32"/>
          <w14:textFill>
            <w14:solidFill>
              <w14:schemeClr w14:val="tx1"/>
            </w14:solidFill>
          </w14:textFill>
        </w:rPr>
        <w:t>万元，下降</w:t>
      </w:r>
      <w:r>
        <w:rPr>
          <w:rFonts w:hint="eastAsia" w:ascii="仿宋_GB2312" w:hAnsi="仿宋" w:eastAsia="仿宋_GB2312"/>
          <w:color w:val="000000" w:themeColor="text1"/>
          <w:sz w:val="32"/>
          <w:szCs w:val="32"/>
          <w:lang w:val="en-US" w:eastAsia="zh-CN"/>
          <w14:textFill>
            <w14:solidFill>
              <w14:schemeClr w14:val="tx1"/>
            </w14:solidFill>
          </w14:textFill>
        </w:rPr>
        <w:t>4.30</w:t>
      </w:r>
      <w:r>
        <w:rPr>
          <w:rFonts w:hint="eastAsia"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下降原因主要是节约</w:t>
      </w:r>
      <w:r>
        <w:rPr>
          <w:rFonts w:hint="eastAsia" w:ascii="仿宋_GB2312" w:hAnsi="仿宋" w:eastAsia="仿宋_GB2312"/>
          <w:color w:val="000000" w:themeColor="text1"/>
          <w:sz w:val="32"/>
          <w:szCs w:val="32"/>
          <w:lang w:eastAsia="zh-CN"/>
          <w14:textFill>
            <w14:solidFill>
              <w14:schemeClr w14:val="tx1"/>
            </w14:solidFill>
          </w14:textFill>
        </w:rPr>
        <w:t>财政资金，</w:t>
      </w:r>
      <w:r>
        <w:rPr>
          <w:rFonts w:hint="eastAsia" w:ascii="仿宋_GB2312" w:hAnsi="仿宋" w:eastAsia="仿宋_GB2312"/>
          <w:color w:val="000000" w:themeColor="text1"/>
          <w:sz w:val="32"/>
          <w:szCs w:val="32"/>
          <w14:textFill>
            <w14:solidFill>
              <w14:schemeClr w14:val="tx1"/>
            </w14:solidFill>
          </w14:textFill>
        </w:rPr>
        <w:t>压</w:t>
      </w:r>
      <w:r>
        <w:rPr>
          <w:rFonts w:hint="eastAsia" w:ascii="仿宋_GB2312" w:hAnsi="仿宋" w:eastAsia="仿宋_GB2312"/>
          <w:color w:val="000000" w:themeColor="text1"/>
          <w:sz w:val="32"/>
          <w:szCs w:val="32"/>
          <w:lang w:eastAsia="zh-CN"/>
          <w14:textFill>
            <w14:solidFill>
              <w14:schemeClr w14:val="tx1"/>
            </w14:solidFill>
          </w14:textFill>
        </w:rPr>
        <w:t>减</w:t>
      </w:r>
      <w:r>
        <w:rPr>
          <w:rFonts w:hint="eastAsia" w:ascii="仿宋_GB2312" w:hAnsi="仿宋" w:eastAsia="仿宋_GB2312"/>
          <w:color w:val="000000" w:themeColor="text1"/>
          <w:sz w:val="32"/>
          <w:szCs w:val="32"/>
          <w14:textFill>
            <w14:solidFill>
              <w14:schemeClr w14:val="tx1"/>
            </w14:solidFill>
          </w14:textFill>
        </w:rPr>
        <w:t>项目经费支出</w:t>
      </w:r>
      <w:r>
        <w:rPr>
          <w:rFonts w:hint="eastAsia" w:ascii="仿宋_GB2312" w:hAnsi="仿宋" w:eastAsia="仿宋_GB2312"/>
          <w:color w:val="000000" w:themeColor="text1"/>
          <w:sz w:val="32"/>
          <w:szCs w:val="32"/>
          <w14:textFill>
            <w14:solidFill>
              <w14:schemeClr w14:val="tx1"/>
            </w14:solidFill>
          </w14:textFill>
        </w:rPr>
        <w:t>。主要包括：本年财政拨款安排</w:t>
      </w:r>
      <w:r>
        <w:rPr>
          <w:rFonts w:hint="eastAsia" w:ascii="仿宋_GB2312" w:hAnsi="仿宋" w:eastAsia="仿宋_GB2312"/>
          <w:color w:val="000000" w:themeColor="text1"/>
          <w:sz w:val="32"/>
          <w:szCs w:val="32"/>
          <w:lang w:val="en-US" w:eastAsia="zh-CN"/>
          <w14:textFill>
            <w14:solidFill>
              <w14:schemeClr w14:val="tx1"/>
            </w14:solidFill>
          </w14:textFill>
        </w:rPr>
        <w:t>44.5</w:t>
      </w:r>
      <w:r>
        <w:rPr>
          <w:rFonts w:hint="eastAsia" w:ascii="仿宋_GB2312" w:hAnsi="仿宋" w:eastAsia="仿宋_GB2312"/>
          <w:color w:val="000000" w:themeColor="text1"/>
          <w:sz w:val="32"/>
          <w:szCs w:val="32"/>
          <w14:textFill>
            <w14:solidFill>
              <w14:schemeClr w14:val="tx1"/>
            </w14:solidFill>
          </w14:textFill>
        </w:rPr>
        <w:t xml:space="preserve">万元（其中，一般公共预算拨款安排 </w:t>
      </w:r>
      <w:r>
        <w:rPr>
          <w:rFonts w:hint="eastAsia" w:ascii="仿宋_GB2312" w:hAnsi="仿宋" w:eastAsia="仿宋_GB2312"/>
          <w:color w:val="000000" w:themeColor="text1"/>
          <w:sz w:val="32"/>
          <w:szCs w:val="32"/>
          <w:lang w:val="en-US" w:eastAsia="zh-CN"/>
          <w14:textFill>
            <w14:solidFill>
              <w14:schemeClr w14:val="tx1"/>
            </w14:solidFill>
          </w14:textFill>
        </w:rPr>
        <w:t>44.5</w:t>
      </w:r>
      <w:r>
        <w:rPr>
          <w:rFonts w:hint="eastAsia" w:ascii="仿宋_GB2312" w:hAnsi="仿宋" w:eastAsia="仿宋_GB2312"/>
          <w:color w:val="000000" w:themeColor="text1"/>
          <w:sz w:val="32"/>
          <w:szCs w:val="32"/>
          <w14:textFill>
            <w14:solidFill>
              <w14:schemeClr w14:val="tx1"/>
            </w14:solidFill>
          </w14:textFill>
        </w:rPr>
        <w:t>万元，政府性基金预算拨款安排</w:t>
      </w:r>
      <w:r>
        <w:rPr>
          <w:rFonts w:hint="eastAsia" w:ascii="仿宋_GB2312" w:hAnsi="仿宋" w:eastAsia="仿宋_GB2312"/>
          <w:color w:val="000000" w:themeColor="text1"/>
          <w:sz w:val="32"/>
          <w:szCs w:val="32"/>
          <w:lang w:val="en-US" w:eastAsia="zh-CN"/>
          <w14:textFill>
            <w14:solidFill>
              <w14:schemeClr w14:val="tx1"/>
            </w14:solidFill>
          </w14:textFill>
        </w:rPr>
        <w:t>0</w:t>
      </w:r>
      <w:r>
        <w:rPr>
          <w:rFonts w:hint="eastAsia" w:ascii="仿宋_GB2312" w:hAnsi="仿宋" w:eastAsia="仿宋_GB2312"/>
          <w:color w:val="000000" w:themeColor="text1"/>
          <w:sz w:val="32"/>
          <w:szCs w:val="32"/>
          <w14:textFill>
            <w14:solidFill>
              <w14:schemeClr w14:val="tx1"/>
            </w14:solidFill>
          </w14:textFill>
        </w:rPr>
        <w:t>万元，国有资本经营预算拨款安排</w:t>
      </w:r>
      <w:r>
        <w:rPr>
          <w:rFonts w:hint="eastAsia" w:ascii="仿宋_GB2312" w:hAnsi="仿宋" w:eastAsia="仿宋_GB2312"/>
          <w:color w:val="000000" w:themeColor="text1"/>
          <w:sz w:val="32"/>
          <w:szCs w:val="32"/>
          <w:lang w:val="en-US" w:eastAsia="zh-CN"/>
          <w14:textFill>
            <w14:solidFill>
              <w14:schemeClr w14:val="tx1"/>
            </w14:solidFill>
          </w14:textFill>
        </w:rPr>
        <w:t>0</w:t>
      </w:r>
      <w:r>
        <w:rPr>
          <w:rFonts w:hint="eastAsia" w:ascii="仿宋_GB2312" w:hAnsi="仿宋" w:eastAsia="仿宋_GB2312"/>
          <w:color w:val="000000" w:themeColor="text1"/>
          <w:sz w:val="32"/>
          <w:szCs w:val="32"/>
          <w14:textFill>
            <w14:solidFill>
              <w14:schemeClr w14:val="tx1"/>
            </w14:solidFill>
          </w14:textFill>
        </w:rPr>
        <w:t xml:space="preserve">万元），财政拨款结转结余安排 </w:t>
      </w:r>
      <w:r>
        <w:rPr>
          <w:rFonts w:hint="eastAsia" w:ascii="仿宋_GB2312" w:hAnsi="仿宋" w:eastAsia="仿宋_GB2312"/>
          <w:color w:val="000000" w:themeColor="text1"/>
          <w:sz w:val="32"/>
          <w:szCs w:val="32"/>
          <w:lang w:val="en-US" w:eastAsia="zh-CN"/>
          <w14:textFill>
            <w14:solidFill>
              <w14:schemeClr w14:val="tx1"/>
            </w14:solidFill>
          </w14:textFill>
        </w:rPr>
        <w:t>0</w:t>
      </w:r>
      <w:r>
        <w:rPr>
          <w:rFonts w:hint="eastAsia" w:ascii="仿宋_GB2312" w:hAnsi="仿宋" w:eastAsia="仿宋_GB2312"/>
          <w:color w:val="000000" w:themeColor="text1"/>
          <w:sz w:val="32"/>
          <w:szCs w:val="32"/>
          <w14:textFill>
            <w14:solidFill>
              <w14:schemeClr w14:val="tx1"/>
            </w14:solidFill>
          </w14:textFill>
        </w:rPr>
        <w:t xml:space="preserve">万元（其中，一般公共预算拨款安排 </w:t>
      </w:r>
      <w:r>
        <w:rPr>
          <w:rFonts w:hint="eastAsia" w:ascii="仿宋_GB2312" w:hAnsi="仿宋" w:eastAsia="仿宋_GB2312"/>
          <w:color w:val="000000" w:themeColor="text1"/>
          <w:sz w:val="32"/>
          <w:szCs w:val="32"/>
          <w:lang w:val="en-US" w:eastAsia="zh-CN"/>
          <w14:textFill>
            <w14:solidFill>
              <w14:schemeClr w14:val="tx1"/>
            </w14:solidFill>
          </w14:textFill>
        </w:rPr>
        <w:t>0</w:t>
      </w:r>
      <w:r>
        <w:rPr>
          <w:rFonts w:hint="eastAsia" w:ascii="仿宋_GB2312" w:hAnsi="仿宋" w:eastAsia="仿宋_GB2312"/>
          <w:color w:val="000000" w:themeColor="text1"/>
          <w:sz w:val="32"/>
          <w:szCs w:val="32"/>
          <w14:textFill>
            <w14:solidFill>
              <w14:schemeClr w14:val="tx1"/>
            </w14:solidFill>
          </w14:textFill>
        </w:rPr>
        <w:t>万元，政府性基金预算拨款安排</w:t>
      </w:r>
      <w:r>
        <w:rPr>
          <w:rFonts w:hint="eastAsia" w:ascii="仿宋_GB2312" w:hAnsi="仿宋" w:eastAsia="仿宋_GB2312"/>
          <w:color w:val="000000" w:themeColor="text1"/>
          <w:sz w:val="32"/>
          <w:szCs w:val="32"/>
          <w:lang w:val="en-US" w:eastAsia="zh-CN"/>
          <w14:textFill>
            <w14:solidFill>
              <w14:schemeClr w14:val="tx1"/>
            </w14:solidFill>
          </w14:textFill>
        </w:rPr>
        <w:t>0</w:t>
      </w:r>
      <w:r>
        <w:rPr>
          <w:rFonts w:hint="eastAsia" w:ascii="仿宋_GB2312" w:hAnsi="仿宋" w:eastAsia="仿宋_GB2312"/>
          <w:color w:val="000000" w:themeColor="text1"/>
          <w:sz w:val="32"/>
          <w:szCs w:val="32"/>
          <w14:textFill>
            <w14:solidFill>
              <w14:schemeClr w14:val="tx1"/>
            </w14:solidFill>
          </w14:textFill>
        </w:rPr>
        <w:t>万元，国有资本经营预算拨款安排</w:t>
      </w:r>
      <w:r>
        <w:rPr>
          <w:rFonts w:hint="eastAsia" w:ascii="仿宋_GB2312" w:hAnsi="仿宋" w:eastAsia="仿宋_GB2312"/>
          <w:color w:val="000000" w:themeColor="text1"/>
          <w:sz w:val="32"/>
          <w:szCs w:val="32"/>
          <w:lang w:val="en-US" w:eastAsia="zh-CN"/>
          <w14:textFill>
            <w14:solidFill>
              <w14:schemeClr w14:val="tx1"/>
            </w14:solidFill>
          </w14:textFill>
        </w:rPr>
        <w:t>0</w:t>
      </w:r>
      <w:r>
        <w:rPr>
          <w:rFonts w:hint="eastAsia" w:ascii="仿宋_GB2312" w:hAnsi="仿宋" w:eastAsia="仿宋_GB2312"/>
          <w:color w:val="000000" w:themeColor="text1"/>
          <w:sz w:val="32"/>
          <w:szCs w:val="32"/>
          <w14:textFill>
            <w14:solidFill>
              <w14:schemeClr w14:val="tx1"/>
            </w14:solidFill>
          </w14:textFill>
        </w:rPr>
        <w:t>万元）、财政专户管理资金安排</w:t>
      </w:r>
      <w:r>
        <w:rPr>
          <w:rFonts w:hint="eastAsia" w:ascii="仿宋_GB2312" w:hAnsi="仿宋" w:eastAsia="仿宋_GB2312"/>
          <w:color w:val="000000" w:themeColor="text1"/>
          <w:sz w:val="32"/>
          <w:szCs w:val="32"/>
          <w:lang w:val="en-US" w:eastAsia="zh-CN"/>
          <w14:textFill>
            <w14:solidFill>
              <w14:schemeClr w14:val="tx1"/>
            </w14:solidFill>
          </w14:textFill>
        </w:rPr>
        <w:t>0</w:t>
      </w:r>
      <w:r>
        <w:rPr>
          <w:rFonts w:hint="eastAsia" w:ascii="仿宋_GB2312" w:hAnsi="仿宋" w:eastAsia="仿宋_GB2312"/>
          <w:color w:val="000000" w:themeColor="text1"/>
          <w:sz w:val="32"/>
          <w:szCs w:val="32"/>
          <w14:textFill>
            <w14:solidFill>
              <w14:schemeClr w14:val="tx1"/>
            </w14:solidFill>
          </w14:textFill>
        </w:rPr>
        <w:t>万元和单位资金安排</w:t>
      </w:r>
      <w:r>
        <w:rPr>
          <w:rFonts w:hint="eastAsia" w:ascii="仿宋_GB2312" w:hAnsi="仿宋" w:eastAsia="仿宋_GB2312"/>
          <w:color w:val="000000" w:themeColor="text1"/>
          <w:sz w:val="32"/>
          <w:szCs w:val="32"/>
          <w:lang w:val="en-US" w:eastAsia="zh-CN"/>
          <w14:textFill>
            <w14:solidFill>
              <w14:schemeClr w14:val="tx1"/>
            </w14:solidFill>
          </w14:textFill>
        </w:rPr>
        <w:t>0</w:t>
      </w:r>
      <w:r>
        <w:rPr>
          <w:rFonts w:hint="eastAsia" w:ascii="仿宋_GB2312" w:hAnsi="仿宋" w:eastAsia="仿宋_GB2312"/>
          <w:color w:val="000000" w:themeColor="text1"/>
          <w:sz w:val="32"/>
          <w:szCs w:val="32"/>
          <w14:textFill>
            <w14:solidFill>
              <w14:schemeClr w14:val="tx1"/>
            </w14:solidFill>
          </w14:textFill>
        </w:rPr>
        <w:t>万元。</w:t>
      </w:r>
      <w:r>
        <w:rPr>
          <w:rFonts w:ascii="仿宋_GB2312" w:hAnsi="仿宋" w:eastAsia="仿宋_GB2312"/>
          <w:color w:val="000000" w:themeColor="text1"/>
          <w:sz w:val="32"/>
          <w:szCs w:val="32"/>
          <w14:textFill>
            <w14:solidFill>
              <w14:schemeClr w14:val="tx1"/>
            </w14:solidFill>
          </w14:textFill>
        </w:rPr>
        <w:t xml:space="preserve"> </w:t>
      </w:r>
    </w:p>
    <w:p>
      <w:pPr>
        <w:pStyle w:val="5"/>
        <w:adjustRightInd w:val="0"/>
        <w:snapToGrid w:val="0"/>
        <w:spacing w:before="0" w:beforeAutospacing="0" w:after="0" w:afterAutospacing="0" w:line="600" w:lineRule="exact"/>
        <w:ind w:firstLine="640" w:firstLineChars="200"/>
        <w:rPr>
          <w:rFonts w:ascii="黑体" w:hAnsi="仿宋" w:eastAsia="黑体"/>
          <w:color w:val="000000" w:themeColor="text1"/>
          <w:sz w:val="32"/>
          <w:szCs w:val="32"/>
          <w14:textFill>
            <w14:solidFill>
              <w14:schemeClr w14:val="tx1"/>
            </w14:solidFill>
          </w14:textFill>
        </w:rPr>
      </w:pPr>
      <w:r>
        <w:rPr>
          <w:rFonts w:hint="eastAsia" w:ascii="黑体" w:hAnsi="仿宋" w:eastAsia="黑体"/>
          <w:color w:val="000000" w:themeColor="text1"/>
          <w:sz w:val="32"/>
          <w:szCs w:val="32"/>
          <w14:textFill>
            <w14:solidFill>
              <w14:schemeClr w14:val="tx1"/>
            </w14:solidFill>
          </w14:textFill>
        </w:rPr>
        <w:t>十、关于</w:t>
      </w:r>
      <w:r>
        <w:rPr>
          <w:rFonts w:hint="eastAsia" w:ascii="黑体" w:hAnsi="仿宋" w:eastAsia="黑体"/>
          <w:color w:val="000000" w:themeColor="text1"/>
          <w:sz w:val="32"/>
          <w:szCs w:val="32"/>
          <w:lang w:eastAsia="zh-CN"/>
          <w14:textFill>
            <w14:solidFill>
              <w14:schemeClr w14:val="tx1"/>
            </w14:solidFill>
          </w14:textFill>
        </w:rPr>
        <w:t>2022</w:t>
      </w:r>
      <w:r>
        <w:rPr>
          <w:rFonts w:hint="eastAsia" w:ascii="黑体" w:hAnsi="仿宋" w:eastAsia="黑体"/>
          <w:color w:val="000000" w:themeColor="text1"/>
          <w:sz w:val="32"/>
          <w:szCs w:val="32"/>
          <w14:textFill>
            <w14:solidFill>
              <w14:schemeClr w14:val="tx1"/>
            </w14:solidFill>
          </w14:textFill>
        </w:rPr>
        <w:t>年政府采购支出表的说明</w:t>
      </w:r>
    </w:p>
    <w:p>
      <w:pPr>
        <w:pStyle w:val="5"/>
        <w:adjustRightInd w:val="0"/>
        <w:snapToGrid w:val="0"/>
        <w:spacing w:before="0" w:beforeAutospacing="0" w:after="0" w:afterAutospacing="0" w:line="600" w:lineRule="exact"/>
        <w:ind w:firstLine="640" w:firstLineChars="200"/>
        <w:outlineLvl w:val="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lang w:eastAsia="zh-CN"/>
          <w14:textFill>
            <w14:solidFill>
              <w14:schemeClr w14:val="tx1"/>
            </w14:solidFill>
          </w14:textFill>
        </w:rPr>
        <w:t>中共安庆市委党史和地方志研究室2022</w:t>
      </w:r>
      <w:r>
        <w:rPr>
          <w:rFonts w:hint="eastAsia" w:ascii="仿宋_GB2312" w:hAnsi="仿宋" w:eastAsia="仿宋_GB2312"/>
          <w:color w:val="000000" w:themeColor="text1"/>
          <w:sz w:val="32"/>
          <w:szCs w:val="32"/>
          <w14:textFill>
            <w14:solidFill>
              <w14:schemeClr w14:val="tx1"/>
            </w14:solidFill>
          </w14:textFill>
        </w:rPr>
        <w:t>年没有使用一般公共预算拨款、政府性基金预算拨款、国有资本经营预算拨款、财政专户管理资金和单位资金安排的政府采购支出。</w:t>
      </w:r>
    </w:p>
    <w:p>
      <w:pPr>
        <w:pStyle w:val="5"/>
        <w:adjustRightInd w:val="0"/>
        <w:snapToGrid w:val="0"/>
        <w:spacing w:before="0" w:beforeAutospacing="0" w:after="0" w:afterAutospacing="0" w:line="600" w:lineRule="exact"/>
        <w:ind w:firstLine="640" w:firstLineChars="200"/>
        <w:rPr>
          <w:rFonts w:ascii="黑体" w:hAnsi="仿宋" w:eastAsia="黑体"/>
          <w:color w:val="000000" w:themeColor="text1"/>
          <w:sz w:val="32"/>
          <w:szCs w:val="32"/>
          <w14:textFill>
            <w14:solidFill>
              <w14:schemeClr w14:val="tx1"/>
            </w14:solidFill>
          </w14:textFill>
        </w:rPr>
      </w:pPr>
      <w:r>
        <w:rPr>
          <w:rFonts w:hint="eastAsia" w:ascii="黑体" w:hAnsi="仿宋" w:eastAsia="黑体"/>
          <w:color w:val="000000" w:themeColor="text1"/>
          <w:sz w:val="32"/>
          <w:szCs w:val="32"/>
          <w14:textFill>
            <w14:solidFill>
              <w14:schemeClr w14:val="tx1"/>
            </w14:solidFill>
          </w14:textFill>
        </w:rPr>
        <w:t>十一、关于</w:t>
      </w:r>
      <w:r>
        <w:rPr>
          <w:rFonts w:hint="eastAsia" w:ascii="黑体" w:hAnsi="仿宋" w:eastAsia="黑体"/>
          <w:color w:val="000000" w:themeColor="text1"/>
          <w:sz w:val="32"/>
          <w:szCs w:val="32"/>
          <w:lang w:eastAsia="zh-CN"/>
          <w14:textFill>
            <w14:solidFill>
              <w14:schemeClr w14:val="tx1"/>
            </w14:solidFill>
          </w14:textFill>
        </w:rPr>
        <w:t>2022</w:t>
      </w:r>
      <w:r>
        <w:rPr>
          <w:rFonts w:hint="eastAsia" w:ascii="黑体" w:hAnsi="仿宋" w:eastAsia="黑体"/>
          <w:color w:val="000000" w:themeColor="text1"/>
          <w:sz w:val="32"/>
          <w:szCs w:val="32"/>
          <w14:textFill>
            <w14:solidFill>
              <w14:schemeClr w14:val="tx1"/>
            </w14:solidFill>
          </w14:textFill>
        </w:rPr>
        <w:t>年政府购买服务支出表的说明</w:t>
      </w:r>
    </w:p>
    <w:p>
      <w:pPr>
        <w:pStyle w:val="5"/>
        <w:adjustRightInd w:val="0"/>
        <w:snapToGrid w:val="0"/>
        <w:spacing w:before="0" w:beforeAutospacing="0" w:after="0" w:afterAutospacing="0" w:line="600" w:lineRule="exact"/>
        <w:ind w:firstLine="640" w:firstLineChars="200"/>
        <w:outlineLvl w:val="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lang w:eastAsia="zh-CN"/>
          <w14:textFill>
            <w14:solidFill>
              <w14:schemeClr w14:val="tx1"/>
            </w14:solidFill>
          </w14:textFill>
        </w:rPr>
        <w:t>中共安庆市委党史和地方志研究室2022</w:t>
      </w:r>
      <w:r>
        <w:rPr>
          <w:rFonts w:hint="eastAsia" w:ascii="仿宋_GB2312" w:hAnsi="仿宋" w:eastAsia="仿宋_GB2312"/>
          <w:color w:val="000000" w:themeColor="text1"/>
          <w:sz w:val="32"/>
          <w:szCs w:val="32"/>
          <w14:textFill>
            <w14:solidFill>
              <w14:schemeClr w14:val="tx1"/>
            </w14:solidFill>
          </w14:textFill>
        </w:rPr>
        <w:t>年没有安排政府购买服务支出。</w:t>
      </w:r>
    </w:p>
    <w:p>
      <w:pPr>
        <w:adjustRightInd w:val="0"/>
        <w:snapToGrid w:val="0"/>
        <w:spacing w:line="60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十二、其他重要事项情况说明</w:t>
      </w:r>
    </w:p>
    <w:p>
      <w:pPr>
        <w:adjustRightInd w:val="0"/>
        <w:snapToGrid w:val="0"/>
        <w:spacing w:line="600" w:lineRule="exact"/>
        <w:ind w:firstLine="643" w:firstLineChars="200"/>
        <w:rPr>
          <w:rFonts w:ascii="仿宋_GB2312" w:hAnsi="楷体" w:eastAsia="仿宋_GB2312"/>
          <w:b/>
          <w:color w:val="000000" w:themeColor="text1"/>
          <w:sz w:val="32"/>
          <w:szCs w:val="32"/>
          <w14:textFill>
            <w14:solidFill>
              <w14:schemeClr w14:val="tx1"/>
            </w14:solidFill>
          </w14:textFill>
        </w:rPr>
      </w:pPr>
      <w:r>
        <w:rPr>
          <w:rFonts w:hint="eastAsia" w:ascii="仿宋_GB2312" w:hAnsi="楷体" w:eastAsia="仿宋_GB2312"/>
          <w:b/>
          <w:color w:val="000000" w:themeColor="text1"/>
          <w:sz w:val="32"/>
          <w:szCs w:val="32"/>
          <w14:textFill>
            <w14:solidFill>
              <w14:schemeClr w14:val="tx1"/>
            </w14:solidFill>
          </w14:textFill>
        </w:rPr>
        <w:t>（</w:t>
      </w:r>
      <w:r>
        <w:rPr>
          <w:rFonts w:hint="eastAsia" w:ascii="仿宋_GB2312" w:hAnsi="楷体" w:eastAsia="仿宋_GB2312"/>
          <w:b/>
          <w:color w:val="000000" w:themeColor="text1"/>
          <w:sz w:val="32"/>
          <w:szCs w:val="32"/>
          <w:lang w:eastAsia="zh-CN"/>
          <w14:textFill>
            <w14:solidFill>
              <w14:schemeClr w14:val="tx1"/>
            </w14:solidFill>
          </w14:textFill>
        </w:rPr>
        <w:t>一</w:t>
      </w:r>
      <w:r>
        <w:rPr>
          <w:rFonts w:hint="eastAsia" w:ascii="仿宋_GB2312" w:hAnsi="楷体" w:eastAsia="仿宋_GB2312"/>
          <w:b/>
          <w:color w:val="000000" w:themeColor="text1"/>
          <w:sz w:val="32"/>
          <w:szCs w:val="32"/>
          <w14:textFill>
            <w14:solidFill>
              <w14:schemeClr w14:val="tx1"/>
            </w14:solidFill>
          </w14:textFill>
        </w:rPr>
        <w:t>）绩效目标设置情况。</w:t>
      </w:r>
    </w:p>
    <w:p>
      <w:pPr>
        <w:adjustRightInd w:val="0"/>
        <w:snapToGrid w:val="0"/>
        <w:spacing w:line="600" w:lineRule="exact"/>
        <w:ind w:firstLine="640" w:firstLineChars="200"/>
        <w:outlineLvl w:val="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lang w:eastAsia="zh-CN"/>
          <w14:textFill>
            <w14:solidFill>
              <w14:schemeClr w14:val="tx1"/>
            </w14:solidFill>
          </w14:textFill>
        </w:rPr>
        <w:t>2022</w:t>
      </w:r>
      <w:r>
        <w:rPr>
          <w:rFonts w:hint="eastAsia" w:ascii="仿宋_GB2312" w:hAnsi="仿宋" w:eastAsia="仿宋_GB2312"/>
          <w:color w:val="000000" w:themeColor="text1"/>
          <w:sz w:val="32"/>
          <w:szCs w:val="32"/>
          <w14:textFill>
            <w14:solidFill>
              <w14:schemeClr w14:val="tx1"/>
            </w14:solidFill>
          </w14:textFill>
        </w:rPr>
        <w:t>年，</w:t>
      </w:r>
      <w:r>
        <w:rPr>
          <w:rFonts w:hint="eastAsia" w:ascii="仿宋_GB2312" w:hAnsi="仿宋" w:eastAsia="仿宋_GB2312" w:cs="宋体"/>
          <w:color w:val="000000" w:themeColor="text1"/>
          <w:kern w:val="0"/>
          <w:sz w:val="32"/>
          <w:szCs w:val="32"/>
          <w:lang w:eastAsia="zh-CN"/>
          <w14:textFill>
            <w14:solidFill>
              <w14:schemeClr w14:val="tx1"/>
            </w14:solidFill>
          </w14:textFill>
        </w:rPr>
        <w:t>中共安庆市委党史和地方志研究室</w:t>
      </w:r>
      <w:r>
        <w:rPr>
          <w:rFonts w:hint="eastAsia" w:ascii="仿宋_GB2312" w:hAnsi="仿宋" w:eastAsia="仿宋_GB2312"/>
          <w:color w:val="000000" w:themeColor="text1"/>
          <w:sz w:val="32"/>
          <w:szCs w:val="32"/>
          <w:lang w:val="en-US" w:eastAsia="zh-CN"/>
          <w14:textFill>
            <w14:solidFill>
              <w14:schemeClr w14:val="tx1"/>
            </w14:solidFill>
          </w14:textFill>
        </w:rPr>
        <w:t>3</w:t>
      </w:r>
      <w:r>
        <w:rPr>
          <w:rFonts w:hint="eastAsia" w:ascii="仿宋_GB2312" w:hAnsi="仿宋" w:eastAsia="仿宋_GB2312"/>
          <w:color w:val="000000" w:themeColor="text1"/>
          <w:sz w:val="32"/>
          <w:szCs w:val="32"/>
          <w14:textFill>
            <w14:solidFill>
              <w14:schemeClr w14:val="tx1"/>
            </w14:solidFill>
          </w14:textFill>
        </w:rPr>
        <w:t>个项目实行了绩效目标管理，涉及一般公共预算当年财政拨款</w:t>
      </w:r>
      <w:r>
        <w:rPr>
          <w:rFonts w:hint="eastAsia" w:ascii="仿宋_GB2312" w:hAnsi="仿宋" w:eastAsia="仿宋_GB2312"/>
          <w:color w:val="000000" w:themeColor="text1"/>
          <w:sz w:val="32"/>
          <w:szCs w:val="32"/>
          <w:lang w:val="en-US" w:eastAsia="zh-CN"/>
          <w14:textFill>
            <w14:solidFill>
              <w14:schemeClr w14:val="tx1"/>
            </w14:solidFill>
          </w14:textFill>
        </w:rPr>
        <w:t>44.5</w:t>
      </w:r>
      <w:r>
        <w:rPr>
          <w:rFonts w:hint="eastAsia" w:ascii="仿宋_GB2312" w:hAnsi="仿宋" w:eastAsia="仿宋_GB2312"/>
          <w:color w:val="000000" w:themeColor="text1"/>
          <w:sz w:val="32"/>
          <w:szCs w:val="32"/>
          <w14:textFill>
            <w14:solidFill>
              <w14:schemeClr w14:val="tx1"/>
            </w14:solidFill>
          </w14:textFill>
        </w:rPr>
        <w:t>万元、政府性基金预算当年财政拨款</w:t>
      </w:r>
      <w:r>
        <w:rPr>
          <w:rFonts w:hint="eastAsia" w:ascii="仿宋_GB2312" w:hAnsi="仿宋" w:eastAsia="仿宋_GB2312"/>
          <w:color w:val="000000" w:themeColor="text1"/>
          <w:sz w:val="32"/>
          <w:szCs w:val="32"/>
          <w:lang w:val="en-US" w:eastAsia="zh-CN"/>
          <w14:textFill>
            <w14:solidFill>
              <w14:schemeClr w14:val="tx1"/>
            </w14:solidFill>
          </w14:textFill>
        </w:rPr>
        <w:t>0</w:t>
      </w:r>
      <w:r>
        <w:rPr>
          <w:rFonts w:hint="eastAsia" w:ascii="仿宋_GB2312" w:hAnsi="仿宋" w:eastAsia="仿宋_GB2312"/>
          <w:color w:val="000000" w:themeColor="text1"/>
          <w:sz w:val="32"/>
          <w:szCs w:val="32"/>
          <w14:textFill>
            <w14:solidFill>
              <w14:schemeClr w14:val="tx1"/>
            </w14:solidFill>
          </w14:textFill>
        </w:rPr>
        <w:t>万元、国有资本经营预算当年财政拨款</w:t>
      </w:r>
      <w:r>
        <w:rPr>
          <w:rFonts w:hint="eastAsia" w:ascii="仿宋_GB2312" w:hAnsi="仿宋" w:eastAsia="仿宋_GB2312"/>
          <w:color w:val="000000" w:themeColor="text1"/>
          <w:sz w:val="32"/>
          <w:szCs w:val="32"/>
          <w:lang w:val="en-US" w:eastAsia="zh-CN"/>
          <w14:textFill>
            <w14:solidFill>
              <w14:schemeClr w14:val="tx1"/>
            </w14:solidFill>
          </w14:textFill>
        </w:rPr>
        <w:t>0</w:t>
      </w:r>
      <w:r>
        <w:rPr>
          <w:rFonts w:hint="eastAsia" w:ascii="仿宋_GB2312" w:hAnsi="仿宋" w:eastAsia="仿宋_GB2312"/>
          <w:color w:val="000000" w:themeColor="text1"/>
          <w:sz w:val="32"/>
          <w:szCs w:val="32"/>
          <w14:textFill>
            <w14:solidFill>
              <w14:schemeClr w14:val="tx1"/>
            </w14:solidFill>
          </w14:textFill>
        </w:rPr>
        <w:t>万元、财政专户管理资金当年安排</w:t>
      </w:r>
      <w:r>
        <w:rPr>
          <w:rFonts w:hint="eastAsia" w:ascii="仿宋_GB2312" w:hAnsi="仿宋" w:eastAsia="仿宋_GB2312"/>
          <w:color w:val="000000" w:themeColor="text1"/>
          <w:sz w:val="32"/>
          <w:szCs w:val="32"/>
          <w:lang w:val="en-US" w:eastAsia="zh-CN"/>
          <w14:textFill>
            <w14:solidFill>
              <w14:schemeClr w14:val="tx1"/>
            </w14:solidFill>
          </w14:textFill>
        </w:rPr>
        <w:t>0</w:t>
      </w:r>
      <w:r>
        <w:rPr>
          <w:rFonts w:hint="eastAsia" w:ascii="仿宋_GB2312" w:hAnsi="仿宋" w:eastAsia="仿宋_GB2312"/>
          <w:color w:val="000000" w:themeColor="text1"/>
          <w:sz w:val="32"/>
          <w:szCs w:val="32"/>
          <w14:textFill>
            <w14:solidFill>
              <w14:schemeClr w14:val="tx1"/>
            </w14:solidFill>
          </w14:textFill>
        </w:rPr>
        <w:t>万元和单位资金安排</w:t>
      </w:r>
      <w:r>
        <w:rPr>
          <w:rFonts w:hint="eastAsia" w:ascii="仿宋_GB2312" w:hAnsi="仿宋" w:eastAsia="仿宋_GB2312"/>
          <w:color w:val="000000" w:themeColor="text1"/>
          <w:sz w:val="32"/>
          <w:szCs w:val="32"/>
          <w:lang w:val="en-US" w:eastAsia="zh-CN"/>
          <w14:textFill>
            <w14:solidFill>
              <w14:schemeClr w14:val="tx1"/>
            </w14:solidFill>
          </w14:textFill>
        </w:rPr>
        <w:t>0</w:t>
      </w:r>
      <w:r>
        <w:rPr>
          <w:rFonts w:hint="eastAsia" w:ascii="仿宋_GB2312" w:hAnsi="仿宋" w:eastAsia="仿宋_GB2312"/>
          <w:color w:val="000000" w:themeColor="text1"/>
          <w:sz w:val="32"/>
          <w:szCs w:val="32"/>
          <w14:textFill>
            <w14:solidFill>
              <w14:schemeClr w14:val="tx1"/>
            </w14:solidFill>
          </w14:textFill>
        </w:rPr>
        <w:t>万元。</w:t>
      </w:r>
    </w:p>
    <w:p>
      <w:pPr>
        <w:adjustRightInd w:val="0"/>
        <w:snapToGrid w:val="0"/>
        <w:spacing w:line="600" w:lineRule="exact"/>
        <w:ind w:firstLine="643" w:firstLineChars="200"/>
        <w:rPr>
          <w:rFonts w:hint="eastAsia" w:ascii="仿宋_GB2312" w:hAnsi="楷体" w:eastAsia="仿宋_GB2312"/>
          <w:b/>
          <w:color w:val="000000" w:themeColor="text1"/>
          <w:sz w:val="32"/>
          <w:szCs w:val="32"/>
          <w14:textFill>
            <w14:solidFill>
              <w14:schemeClr w14:val="tx1"/>
            </w14:solidFill>
          </w14:textFill>
        </w:rPr>
      </w:pPr>
      <w:r>
        <w:rPr>
          <w:rFonts w:hint="eastAsia" w:ascii="仿宋_GB2312" w:hAnsi="楷体" w:eastAsia="仿宋_GB2312"/>
          <w:b/>
          <w:color w:val="000000" w:themeColor="text1"/>
          <w:sz w:val="32"/>
          <w:szCs w:val="32"/>
          <w14:textFill>
            <w14:solidFill>
              <w14:schemeClr w14:val="tx1"/>
            </w14:solidFill>
          </w14:textFill>
        </w:rPr>
        <w:t>（</w:t>
      </w:r>
      <w:r>
        <w:rPr>
          <w:rFonts w:hint="eastAsia" w:ascii="仿宋_GB2312" w:hAnsi="楷体" w:eastAsia="仿宋_GB2312"/>
          <w:b/>
          <w:color w:val="000000" w:themeColor="text1"/>
          <w:sz w:val="32"/>
          <w:szCs w:val="32"/>
          <w:lang w:eastAsia="zh-CN"/>
          <w14:textFill>
            <w14:solidFill>
              <w14:schemeClr w14:val="tx1"/>
            </w14:solidFill>
          </w14:textFill>
        </w:rPr>
        <w:t>二</w:t>
      </w:r>
      <w:r>
        <w:rPr>
          <w:rFonts w:hint="eastAsia" w:ascii="仿宋_GB2312" w:hAnsi="楷体" w:eastAsia="仿宋_GB2312"/>
          <w:b/>
          <w:color w:val="000000" w:themeColor="text1"/>
          <w:sz w:val="32"/>
          <w:szCs w:val="32"/>
          <w14:textFill>
            <w14:solidFill>
              <w14:schemeClr w14:val="tx1"/>
            </w14:solidFill>
          </w14:textFill>
        </w:rPr>
        <w:t>）项目及绩效目标情况。</w:t>
      </w:r>
    </w:p>
    <w:p>
      <w:pPr>
        <w:adjustRightInd w:val="0"/>
        <w:snapToGrid w:val="0"/>
        <w:spacing w:line="600" w:lineRule="exact"/>
        <w:ind w:firstLine="803" w:firstLineChars="250"/>
        <w:rPr>
          <w:rFonts w:ascii="仿宋_GB2312" w:hAnsi="楷体" w:eastAsia="仿宋_GB2312"/>
          <w:b/>
          <w:color w:val="000000" w:themeColor="text1"/>
          <w:sz w:val="32"/>
          <w:szCs w:val="32"/>
          <w14:textFill>
            <w14:solidFill>
              <w14:schemeClr w14:val="tx1"/>
            </w14:solidFill>
          </w14:textFill>
        </w:rPr>
      </w:pPr>
      <w:r>
        <w:rPr>
          <w:rFonts w:hint="eastAsia" w:ascii="仿宋_GB2312" w:hAnsi="楷体" w:eastAsia="仿宋_GB2312"/>
          <w:b/>
          <w:color w:val="000000" w:themeColor="text1"/>
          <w:sz w:val="32"/>
          <w:szCs w:val="32"/>
          <w14:textFill>
            <w14:solidFill>
              <w14:schemeClr w14:val="tx1"/>
            </w14:solidFill>
          </w14:textFill>
        </w:rPr>
        <w:t>1.“方志资料编研专项经费”项目。</w:t>
      </w:r>
    </w:p>
    <w:p>
      <w:pPr>
        <w:adjustRightInd w:val="0"/>
        <w:snapToGrid w:val="0"/>
        <w:spacing w:line="600" w:lineRule="exact"/>
        <w:ind w:firstLine="640" w:firstLineChars="200"/>
        <w:rPr>
          <w:rFonts w:hint="eastAsia" w:ascii="仿宋_GB2312" w:hAnsi="楷体" w:eastAsia="仿宋_GB2312"/>
          <w:color w:val="000000" w:themeColor="text1"/>
          <w:sz w:val="32"/>
          <w:szCs w:val="32"/>
          <w14:textFill>
            <w14:solidFill>
              <w14:schemeClr w14:val="tx1"/>
            </w14:solidFill>
          </w14:textFill>
        </w:rPr>
      </w:pPr>
      <w:r>
        <w:rPr>
          <w:rFonts w:hint="eastAsia" w:ascii="仿宋_GB2312" w:hAnsi="楷体" w:eastAsia="仿宋_GB2312"/>
          <w:color w:val="000000" w:themeColor="text1"/>
          <w:sz w:val="32"/>
          <w:szCs w:val="32"/>
          <w14:textFill>
            <w14:solidFill>
              <w14:schemeClr w14:val="tx1"/>
            </w14:solidFill>
          </w14:textFill>
        </w:rPr>
        <w:t>（1）项目概述。1.根据全国地方志事业发展规划纲要的要求，《安庆年鉴》按时按质完成一年一鉴的编辑出版任务；2.借助年鉴分析事物发展规律，科学预测未来，为地方经济发展提供指导和决策依据</w:t>
      </w:r>
      <w:r>
        <w:rPr>
          <w:rFonts w:hint="eastAsia" w:ascii="仿宋_GB2312" w:hAnsi="楷体" w:eastAsia="仿宋_GB2312"/>
          <w:color w:val="000000" w:themeColor="text1"/>
          <w:sz w:val="32"/>
          <w:szCs w:val="32"/>
          <w:lang w:eastAsia="zh-CN"/>
          <w14:textFill>
            <w14:solidFill>
              <w14:schemeClr w14:val="tx1"/>
            </w14:solidFill>
          </w14:textFill>
        </w:rPr>
        <w:t>；</w:t>
      </w:r>
      <w:r>
        <w:rPr>
          <w:rFonts w:hint="eastAsia" w:ascii="仿宋_GB2312" w:hAnsi="楷体" w:eastAsia="仿宋_GB2312"/>
          <w:color w:val="000000" w:themeColor="text1"/>
          <w:sz w:val="32"/>
          <w:szCs w:val="32"/>
          <w14:textFill>
            <w14:solidFill>
              <w14:schemeClr w14:val="tx1"/>
            </w14:solidFill>
          </w14:textFill>
        </w:rPr>
        <w:t>3.发挥其存史资政育人的功能，为使用者提供资料查询的平台。</w:t>
      </w:r>
    </w:p>
    <w:p>
      <w:pPr>
        <w:adjustRightInd w:val="0"/>
        <w:snapToGrid w:val="0"/>
        <w:spacing w:line="600" w:lineRule="exact"/>
        <w:ind w:firstLine="640" w:firstLineChars="200"/>
        <w:rPr>
          <w:rFonts w:hint="eastAsia" w:ascii="仿宋_GB2312" w:hAnsi="楷体" w:eastAsia="仿宋_GB2312"/>
          <w:color w:val="000000" w:themeColor="text1"/>
          <w:sz w:val="32"/>
          <w:szCs w:val="32"/>
          <w14:textFill>
            <w14:solidFill>
              <w14:schemeClr w14:val="tx1"/>
            </w14:solidFill>
          </w14:textFill>
        </w:rPr>
      </w:pPr>
      <w:r>
        <w:rPr>
          <w:rFonts w:hint="eastAsia" w:ascii="仿宋_GB2312" w:hAnsi="楷体" w:eastAsia="仿宋_GB2312"/>
          <w:color w:val="000000" w:themeColor="text1"/>
          <w:sz w:val="32"/>
          <w:szCs w:val="32"/>
          <w14:textFill>
            <w14:solidFill>
              <w14:schemeClr w14:val="tx1"/>
            </w14:solidFill>
          </w14:textFill>
        </w:rPr>
        <w:t>（2）立项依据。延续以前年度安排</w:t>
      </w:r>
    </w:p>
    <w:p>
      <w:pPr>
        <w:adjustRightInd w:val="0"/>
        <w:snapToGrid w:val="0"/>
        <w:spacing w:line="600" w:lineRule="exact"/>
        <w:ind w:firstLine="640" w:firstLineChars="200"/>
        <w:rPr>
          <w:rFonts w:hint="eastAsia" w:ascii="仿宋_GB2312" w:hAnsi="楷体" w:eastAsia="仿宋_GB2312"/>
          <w:color w:val="000000" w:themeColor="text1"/>
          <w:sz w:val="32"/>
          <w:szCs w:val="32"/>
          <w14:textFill>
            <w14:solidFill>
              <w14:schemeClr w14:val="tx1"/>
            </w14:solidFill>
          </w14:textFill>
        </w:rPr>
      </w:pPr>
      <w:r>
        <w:rPr>
          <w:rFonts w:hint="eastAsia" w:ascii="仿宋_GB2312" w:hAnsi="楷体" w:eastAsia="仿宋_GB2312"/>
          <w:color w:val="000000" w:themeColor="text1"/>
          <w:sz w:val="32"/>
          <w:szCs w:val="32"/>
          <w14:textFill>
            <w14:solidFill>
              <w14:schemeClr w14:val="tx1"/>
            </w14:solidFill>
          </w14:textFill>
        </w:rPr>
        <w:t>（3）实施主体。中共安庆市委党史和地方志研究室</w:t>
      </w:r>
    </w:p>
    <w:p>
      <w:pPr>
        <w:adjustRightInd w:val="0"/>
        <w:snapToGrid w:val="0"/>
        <w:spacing w:line="600" w:lineRule="exact"/>
        <w:ind w:firstLine="640" w:firstLineChars="200"/>
        <w:rPr>
          <w:rFonts w:hint="eastAsia" w:ascii="仿宋_GB2312" w:hAnsi="楷体" w:eastAsia="仿宋_GB2312"/>
          <w:color w:val="000000" w:themeColor="text1"/>
          <w:sz w:val="32"/>
          <w:szCs w:val="32"/>
          <w14:textFill>
            <w14:solidFill>
              <w14:schemeClr w14:val="tx1"/>
            </w14:solidFill>
          </w14:textFill>
        </w:rPr>
      </w:pPr>
      <w:r>
        <w:rPr>
          <w:rFonts w:hint="eastAsia" w:ascii="仿宋_GB2312" w:hAnsi="楷体" w:eastAsia="仿宋_GB2312"/>
          <w:color w:val="000000" w:themeColor="text1"/>
          <w:sz w:val="32"/>
          <w:szCs w:val="32"/>
          <w14:textFill>
            <w14:solidFill>
              <w14:schemeClr w14:val="tx1"/>
            </w14:solidFill>
          </w14:textFill>
        </w:rPr>
        <w:t>（4）起止时间。202</w:t>
      </w:r>
      <w:r>
        <w:rPr>
          <w:rFonts w:hint="eastAsia" w:ascii="仿宋_GB2312" w:hAnsi="楷体" w:eastAsia="仿宋_GB2312"/>
          <w:color w:val="000000" w:themeColor="text1"/>
          <w:sz w:val="32"/>
          <w:szCs w:val="32"/>
          <w:lang w:val="en-US" w:eastAsia="zh-CN"/>
          <w14:textFill>
            <w14:solidFill>
              <w14:schemeClr w14:val="tx1"/>
            </w14:solidFill>
          </w14:textFill>
        </w:rPr>
        <w:t>2</w:t>
      </w:r>
      <w:r>
        <w:rPr>
          <w:rFonts w:hint="eastAsia" w:ascii="仿宋_GB2312" w:hAnsi="楷体" w:eastAsia="仿宋_GB2312"/>
          <w:color w:val="000000" w:themeColor="text1"/>
          <w:sz w:val="32"/>
          <w:szCs w:val="32"/>
          <w14:textFill>
            <w14:solidFill>
              <w14:schemeClr w14:val="tx1"/>
            </w14:solidFill>
          </w14:textFill>
        </w:rPr>
        <w:t>年1月至12月</w:t>
      </w:r>
    </w:p>
    <w:p>
      <w:pPr>
        <w:adjustRightInd w:val="0"/>
        <w:snapToGrid w:val="0"/>
        <w:spacing w:line="600" w:lineRule="exact"/>
        <w:ind w:firstLine="640" w:firstLineChars="200"/>
        <w:rPr>
          <w:rFonts w:hint="eastAsia" w:ascii="仿宋_GB2312" w:hAnsi="楷体" w:eastAsia="仿宋_GB2312"/>
          <w:color w:val="000000" w:themeColor="text1"/>
          <w:sz w:val="32"/>
          <w:szCs w:val="32"/>
          <w14:textFill>
            <w14:solidFill>
              <w14:schemeClr w14:val="tx1"/>
            </w14:solidFill>
          </w14:textFill>
        </w:rPr>
      </w:pPr>
      <w:r>
        <w:rPr>
          <w:rFonts w:hint="eastAsia" w:ascii="仿宋_GB2312" w:hAnsi="楷体" w:eastAsia="仿宋_GB2312"/>
          <w:color w:val="000000" w:themeColor="text1"/>
          <w:sz w:val="32"/>
          <w:szCs w:val="32"/>
          <w14:textFill>
            <w14:solidFill>
              <w14:schemeClr w14:val="tx1"/>
            </w14:solidFill>
          </w14:textFill>
        </w:rPr>
        <w:t>（5）项目内容。1.根据全国地方志事业发展规划纲要的要求，《安庆年鉴》按时按质完成一年一鉴的编辑出版任务；2.借助年鉴分析事物发展规律，科学预测未来，为地方经济发展提供指导和决策依据</w:t>
      </w:r>
      <w:r>
        <w:rPr>
          <w:rFonts w:hint="eastAsia" w:ascii="仿宋_GB2312" w:hAnsi="楷体" w:eastAsia="仿宋_GB2312"/>
          <w:color w:val="000000" w:themeColor="text1"/>
          <w:sz w:val="32"/>
          <w:szCs w:val="32"/>
          <w:lang w:eastAsia="zh-CN"/>
          <w14:textFill>
            <w14:solidFill>
              <w14:schemeClr w14:val="tx1"/>
            </w14:solidFill>
          </w14:textFill>
        </w:rPr>
        <w:t>；</w:t>
      </w:r>
      <w:r>
        <w:rPr>
          <w:rFonts w:hint="eastAsia" w:ascii="仿宋_GB2312" w:hAnsi="楷体" w:eastAsia="仿宋_GB2312"/>
          <w:color w:val="000000" w:themeColor="text1"/>
          <w:sz w:val="32"/>
          <w:szCs w:val="32"/>
          <w14:textFill>
            <w14:solidFill>
              <w14:schemeClr w14:val="tx1"/>
            </w14:solidFill>
          </w14:textFill>
        </w:rPr>
        <w:t>3.发挥其存史资政育人的功能，为使用者提供资料查询的平台。</w:t>
      </w:r>
    </w:p>
    <w:p>
      <w:pPr>
        <w:adjustRightInd w:val="0"/>
        <w:snapToGrid w:val="0"/>
        <w:spacing w:line="600" w:lineRule="exact"/>
        <w:ind w:firstLine="640" w:firstLineChars="200"/>
        <w:rPr>
          <w:rFonts w:hint="eastAsia" w:ascii="仿宋_GB2312" w:hAnsi="楷体" w:eastAsia="仿宋_GB2312"/>
          <w:color w:val="000000" w:themeColor="text1"/>
          <w:sz w:val="32"/>
          <w:szCs w:val="32"/>
          <w:lang w:val="en-US" w:eastAsia="zh-CN"/>
          <w14:textFill>
            <w14:solidFill>
              <w14:schemeClr w14:val="tx1"/>
            </w14:solidFill>
          </w14:textFill>
        </w:rPr>
      </w:pPr>
      <w:r>
        <w:rPr>
          <w:rFonts w:hint="eastAsia" w:ascii="仿宋_GB2312" w:hAnsi="楷体" w:eastAsia="仿宋_GB2312"/>
          <w:color w:val="000000" w:themeColor="text1"/>
          <w:sz w:val="32"/>
          <w:szCs w:val="32"/>
          <w14:textFill>
            <w14:solidFill>
              <w14:schemeClr w14:val="tx1"/>
            </w14:solidFill>
          </w14:textFill>
        </w:rPr>
        <w:t>（6）年度预算安排。年度预算安排</w:t>
      </w:r>
      <w:r>
        <w:rPr>
          <w:rFonts w:hint="eastAsia" w:ascii="仿宋_GB2312" w:hAnsi="楷体" w:eastAsia="仿宋_GB2312"/>
          <w:color w:val="000000" w:themeColor="text1"/>
          <w:sz w:val="32"/>
          <w:szCs w:val="32"/>
          <w:lang w:val="en-US" w:eastAsia="zh-CN"/>
          <w14:textFill>
            <w14:solidFill>
              <w14:schemeClr w14:val="tx1"/>
            </w14:solidFill>
          </w14:textFill>
        </w:rPr>
        <w:t>28.5万元。</w:t>
      </w:r>
    </w:p>
    <w:p>
      <w:pPr>
        <w:adjustRightInd w:val="0"/>
        <w:snapToGrid w:val="0"/>
        <w:spacing w:line="600" w:lineRule="exact"/>
        <w:ind w:firstLine="640" w:firstLineChars="200"/>
        <w:rPr>
          <w:rFonts w:ascii="仿宋_GB2312" w:hAnsi="楷体" w:eastAsia="仿宋_GB2312"/>
          <w:color w:val="000000" w:themeColor="text1"/>
          <w:sz w:val="32"/>
          <w:szCs w:val="32"/>
          <w14:textFill>
            <w14:solidFill>
              <w14:schemeClr w14:val="tx1"/>
            </w14:solidFill>
          </w14:textFill>
        </w:rPr>
      </w:pPr>
      <w:r>
        <w:rPr>
          <w:rFonts w:hint="eastAsia" w:ascii="仿宋_GB2312" w:hAnsi="楷体" w:eastAsia="仿宋_GB2312"/>
          <w:color w:val="000000" w:themeColor="text1"/>
          <w:sz w:val="32"/>
          <w:szCs w:val="32"/>
          <w14:textFill>
            <w14:solidFill>
              <w14:schemeClr w14:val="tx1"/>
            </w14:solidFill>
          </w14:textFill>
        </w:rPr>
        <w:t>（7）绩效目标。</w:t>
      </w:r>
    </w:p>
    <w:p>
      <w:pPr>
        <w:adjustRightInd w:val="0"/>
        <w:snapToGrid w:val="0"/>
        <w:spacing w:line="600" w:lineRule="exact"/>
        <w:ind w:firstLine="640" w:firstLineChars="200"/>
        <w:rPr>
          <w:rFonts w:ascii="仿宋_GB2312" w:hAnsi="楷体" w:eastAsia="仿宋_GB2312"/>
          <w:color w:val="000000" w:themeColor="text1"/>
          <w:sz w:val="32"/>
          <w:szCs w:val="32"/>
          <w14:textFill>
            <w14:solidFill>
              <w14:schemeClr w14:val="tx1"/>
            </w14:solidFill>
          </w14:textFill>
        </w:rPr>
      </w:pPr>
    </w:p>
    <w:tbl>
      <w:tblPr>
        <w:tblStyle w:val="6"/>
        <w:tblW w:w="9020" w:type="dxa"/>
        <w:tblInd w:w="93" w:type="dxa"/>
        <w:tblLayout w:type="fixed"/>
        <w:tblCellMar>
          <w:top w:w="0" w:type="dxa"/>
          <w:left w:w="108" w:type="dxa"/>
          <w:bottom w:w="0" w:type="dxa"/>
          <w:right w:w="108" w:type="dxa"/>
        </w:tblCellMar>
      </w:tblPr>
      <w:tblGrid>
        <w:gridCol w:w="416"/>
        <w:gridCol w:w="688"/>
        <w:gridCol w:w="870"/>
        <w:gridCol w:w="1920"/>
        <w:gridCol w:w="1020"/>
        <w:gridCol w:w="913"/>
        <w:gridCol w:w="647"/>
        <w:gridCol w:w="825"/>
        <w:gridCol w:w="1095"/>
        <w:gridCol w:w="626"/>
      </w:tblGrid>
      <w:tr>
        <w:tblPrEx>
          <w:tblCellMar>
            <w:top w:w="0" w:type="dxa"/>
            <w:left w:w="108" w:type="dxa"/>
            <w:bottom w:w="0" w:type="dxa"/>
            <w:right w:w="108" w:type="dxa"/>
          </w:tblCellMar>
        </w:tblPrEx>
        <w:trPr>
          <w:trHeight w:val="360" w:hRule="atLeast"/>
        </w:trPr>
        <w:tc>
          <w:tcPr>
            <w:tcW w:w="9020" w:type="dxa"/>
            <w:gridSpan w:val="10"/>
            <w:tcBorders>
              <w:top w:val="nil"/>
              <w:left w:val="nil"/>
              <w:bottom w:val="nil"/>
              <w:right w:val="nil"/>
            </w:tcBorders>
            <w:shd w:val="clear" w:color="auto" w:fill="auto"/>
            <w:vAlign w:val="center"/>
          </w:tcPr>
          <w:p>
            <w:pPr>
              <w:keepNext w:val="0"/>
              <w:keepLines w:val="0"/>
              <w:suppressLineNumbers w:val="0"/>
              <w:spacing w:before="0" w:beforeAutospacing="0" w:after="0" w:afterAutospacing="0"/>
              <w:ind w:left="0" w:right="0"/>
              <w:rPr>
                <w:rFonts w:hint="default"/>
                <w:b/>
                <w:bCs/>
                <w:color w:val="000000" w:themeColor="text1"/>
                <w:sz w:val="32"/>
                <w:szCs w:val="32"/>
                <w14:textFill>
                  <w14:solidFill>
                    <w14:schemeClr w14:val="tx1"/>
                  </w14:solidFill>
                </w14:textFill>
              </w:rPr>
            </w:pPr>
          </w:p>
          <w:p>
            <w:pPr>
              <w:keepNext w:val="0"/>
              <w:keepLines w:val="0"/>
              <w:suppressLineNumbers w:val="0"/>
              <w:spacing w:before="0" w:beforeAutospacing="0" w:after="0" w:afterAutospacing="0"/>
              <w:ind w:left="0" w:right="0"/>
              <w:jc w:val="center"/>
              <w:rPr>
                <w:rFonts w:hint="default" w:ascii="宋体" w:hAnsi="宋体" w:eastAsia="宋体" w:cs="宋体"/>
                <w:b/>
                <w:bCs/>
                <w:color w:val="000000" w:themeColor="text1"/>
                <w:sz w:val="32"/>
                <w:szCs w:val="32"/>
                <w14:textFill>
                  <w14:solidFill>
                    <w14:schemeClr w14:val="tx1"/>
                  </w14:solidFill>
                </w14:textFill>
              </w:rPr>
            </w:pPr>
            <w:r>
              <w:rPr>
                <w:rFonts w:hint="eastAsia"/>
                <w:b/>
                <w:bCs/>
                <w:color w:val="000000" w:themeColor="text1"/>
                <w:sz w:val="32"/>
                <w:szCs w:val="32"/>
                <w14:textFill>
                  <w14:solidFill>
                    <w14:schemeClr w14:val="tx1"/>
                  </w14:solidFill>
                </w14:textFill>
              </w:rPr>
              <w:t>项目支出绩效目标表</w:t>
            </w:r>
          </w:p>
        </w:tc>
      </w:tr>
      <w:tr>
        <w:tblPrEx>
          <w:tblCellMar>
            <w:top w:w="0" w:type="dxa"/>
            <w:left w:w="108" w:type="dxa"/>
            <w:bottom w:w="0" w:type="dxa"/>
            <w:right w:w="108" w:type="dxa"/>
          </w:tblCellMar>
        </w:tblPrEx>
        <w:trPr>
          <w:trHeight w:val="270" w:hRule="atLeast"/>
        </w:trPr>
        <w:tc>
          <w:tcPr>
            <w:tcW w:w="9020" w:type="dxa"/>
            <w:gridSpan w:val="10"/>
            <w:tcBorders>
              <w:top w:val="nil"/>
              <w:left w:val="nil"/>
              <w:bottom w:val="nil"/>
              <w:right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w:t>
            </w:r>
            <w:r>
              <w:rPr>
                <w:rFonts w:hint="eastAsia"/>
                <w:color w:val="000000" w:themeColor="text1"/>
                <w:sz w:val="20"/>
                <w:szCs w:val="20"/>
                <w:lang w:eastAsia="zh-CN"/>
                <w14:textFill>
                  <w14:solidFill>
                    <w14:schemeClr w14:val="tx1"/>
                  </w14:solidFill>
                </w14:textFill>
              </w:rPr>
              <w:t>2022</w:t>
            </w:r>
            <w:r>
              <w:rPr>
                <w:rFonts w:hint="eastAsia"/>
                <w:color w:val="000000" w:themeColor="text1"/>
                <w:sz w:val="20"/>
                <w:szCs w:val="20"/>
                <w14:textFill>
                  <w14:solidFill>
                    <w14:schemeClr w14:val="tx1"/>
                  </w14:solidFill>
                </w14:textFill>
              </w:rPr>
              <w:t xml:space="preserve"> 年度）</w:t>
            </w:r>
          </w:p>
        </w:tc>
      </w:tr>
      <w:tr>
        <w:tblPrEx>
          <w:tblCellMar>
            <w:top w:w="0" w:type="dxa"/>
            <w:left w:w="108" w:type="dxa"/>
            <w:bottom w:w="0" w:type="dxa"/>
            <w:right w:w="108" w:type="dxa"/>
          </w:tblCellMar>
        </w:tblPrEx>
        <w:trPr>
          <w:trHeight w:val="330" w:hRule="atLeast"/>
        </w:trPr>
        <w:tc>
          <w:tcPr>
            <w:tcW w:w="11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项目名称</w:t>
            </w:r>
          </w:p>
        </w:tc>
        <w:tc>
          <w:tcPr>
            <w:tcW w:w="7916" w:type="dxa"/>
            <w:gridSpan w:val="8"/>
            <w:tcBorders>
              <w:top w:val="single" w:color="auto" w:sz="4" w:space="0"/>
              <w:left w:val="nil"/>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方志资料编研专项经费　</w:t>
            </w:r>
          </w:p>
        </w:tc>
      </w:tr>
      <w:tr>
        <w:tblPrEx>
          <w:tblCellMar>
            <w:top w:w="0" w:type="dxa"/>
            <w:left w:w="108" w:type="dxa"/>
            <w:bottom w:w="0" w:type="dxa"/>
            <w:right w:w="108" w:type="dxa"/>
          </w:tblCellMar>
        </w:tblPrEx>
        <w:trPr>
          <w:trHeight w:val="330" w:hRule="atLeast"/>
        </w:trPr>
        <w:tc>
          <w:tcPr>
            <w:tcW w:w="11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实施单位</w:t>
            </w:r>
          </w:p>
        </w:tc>
        <w:tc>
          <w:tcPr>
            <w:tcW w:w="7916" w:type="dxa"/>
            <w:gridSpan w:val="8"/>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中共安庆市委党史和地方志研究室　</w:t>
            </w:r>
          </w:p>
        </w:tc>
      </w:tr>
      <w:tr>
        <w:tblPrEx>
          <w:tblCellMar>
            <w:top w:w="0" w:type="dxa"/>
            <w:left w:w="108" w:type="dxa"/>
            <w:bottom w:w="0" w:type="dxa"/>
            <w:right w:w="108" w:type="dxa"/>
          </w:tblCellMar>
        </w:tblPrEx>
        <w:trPr>
          <w:trHeight w:val="330" w:hRule="atLeast"/>
        </w:trPr>
        <w:tc>
          <w:tcPr>
            <w:tcW w:w="11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项目属性</w:t>
            </w:r>
          </w:p>
        </w:tc>
        <w:tc>
          <w:tcPr>
            <w:tcW w:w="7916" w:type="dxa"/>
            <w:gridSpan w:val="8"/>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延续项目　</w:t>
            </w:r>
          </w:p>
        </w:tc>
      </w:tr>
      <w:tr>
        <w:tblPrEx>
          <w:tblCellMar>
            <w:top w:w="0" w:type="dxa"/>
            <w:left w:w="108" w:type="dxa"/>
            <w:bottom w:w="0" w:type="dxa"/>
            <w:right w:w="108" w:type="dxa"/>
          </w:tblCellMar>
        </w:tblPrEx>
        <w:trPr>
          <w:trHeight w:val="330" w:hRule="atLeast"/>
        </w:trPr>
        <w:tc>
          <w:tcPr>
            <w:tcW w:w="1974" w:type="dxa"/>
            <w:gridSpan w:val="3"/>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项目资金</w:t>
            </w:r>
            <w:r>
              <w:rPr>
                <w:rFonts w:hint="eastAsia"/>
                <w:color w:val="000000" w:themeColor="text1"/>
                <w:sz w:val="20"/>
                <w:szCs w:val="20"/>
                <w14:textFill>
                  <w14:solidFill>
                    <w14:schemeClr w14:val="tx1"/>
                  </w14:solidFill>
                </w14:textFill>
              </w:rPr>
              <w:br w:type="textWrapping"/>
            </w:r>
            <w:r>
              <w:rPr>
                <w:rFonts w:hint="eastAsia"/>
                <w:color w:val="000000" w:themeColor="text1"/>
                <w:sz w:val="20"/>
                <w:szCs w:val="20"/>
                <w14:textFill>
                  <w14:solidFill>
                    <w14:schemeClr w14:val="tx1"/>
                  </w14:solidFill>
                </w14:textFill>
              </w:rPr>
              <w:t>（万元）</w:t>
            </w:r>
          </w:p>
        </w:tc>
        <w:tc>
          <w:tcPr>
            <w:tcW w:w="192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xml:space="preserve"> 中期资金总额：</w:t>
            </w:r>
          </w:p>
        </w:tc>
        <w:tc>
          <w:tcPr>
            <w:tcW w:w="1933"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cs="宋体" w:eastAsiaTheme="minorEastAsia"/>
                <w:color w:val="000000" w:themeColor="text1"/>
                <w:sz w:val="20"/>
                <w:szCs w:val="20"/>
                <w:lang w:val="en-US" w:eastAsia="zh-CN"/>
                <w14:textFill>
                  <w14:solidFill>
                    <w14:schemeClr w14:val="tx1"/>
                  </w14:solidFill>
                </w14:textFill>
              </w:rPr>
            </w:pPr>
            <w:r>
              <w:rPr>
                <w:rFonts w:hint="eastAsia"/>
                <w:color w:val="000000" w:themeColor="text1"/>
                <w:sz w:val="20"/>
                <w:szCs w:val="20"/>
                <w14:textFill>
                  <w14:solidFill>
                    <w14:schemeClr w14:val="tx1"/>
                  </w14:solidFill>
                </w14:textFill>
              </w:rPr>
              <w:t>　</w:t>
            </w:r>
            <w:r>
              <w:rPr>
                <w:rFonts w:hint="eastAsia"/>
                <w:color w:val="000000" w:themeColor="text1"/>
                <w:sz w:val="20"/>
                <w:szCs w:val="20"/>
                <w:lang w:val="en-US" w:eastAsia="zh-CN"/>
                <w14:textFill>
                  <w14:solidFill>
                    <w14:schemeClr w14:val="tx1"/>
                  </w14:solidFill>
                </w14:textFill>
              </w:rPr>
              <w:t>31.5</w:t>
            </w:r>
          </w:p>
        </w:tc>
        <w:tc>
          <w:tcPr>
            <w:tcW w:w="147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xml:space="preserve"> 年度资金总额：</w:t>
            </w:r>
          </w:p>
        </w:tc>
        <w:tc>
          <w:tcPr>
            <w:tcW w:w="1721"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lang w:val="en-US" w:eastAsia="zh-CN"/>
                <w14:textFill>
                  <w14:solidFill>
                    <w14:schemeClr w14:val="tx1"/>
                  </w14:solidFill>
                </w14:textFill>
              </w:rPr>
              <w:t>28.5</w:t>
            </w:r>
            <w:r>
              <w:rPr>
                <w:rFonts w:hint="eastAsia"/>
                <w:color w:val="000000" w:themeColor="text1"/>
                <w:sz w:val="20"/>
                <w:szCs w:val="20"/>
                <w14:textFill>
                  <w14:solidFill>
                    <w14:schemeClr w14:val="tx1"/>
                  </w14:solidFill>
                </w14:textFill>
              </w:rPr>
              <w:t>　</w:t>
            </w:r>
          </w:p>
        </w:tc>
      </w:tr>
      <w:tr>
        <w:tblPrEx>
          <w:tblCellMar>
            <w:top w:w="0" w:type="dxa"/>
            <w:left w:w="108" w:type="dxa"/>
            <w:bottom w:w="0" w:type="dxa"/>
            <w:right w:w="108" w:type="dxa"/>
          </w:tblCellMar>
        </w:tblPrEx>
        <w:trPr>
          <w:trHeight w:val="330" w:hRule="atLeast"/>
        </w:trPr>
        <w:tc>
          <w:tcPr>
            <w:tcW w:w="1974" w:type="dxa"/>
            <w:gridSpan w:val="3"/>
            <w:vMerge w:val="continue"/>
            <w:tcBorders>
              <w:top w:val="single" w:color="auto" w:sz="4" w:space="0"/>
              <w:left w:val="single" w:color="auto"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p>
        </w:tc>
        <w:tc>
          <w:tcPr>
            <w:tcW w:w="192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xml:space="preserve">   其中：财政拨款</w:t>
            </w:r>
          </w:p>
        </w:tc>
        <w:tc>
          <w:tcPr>
            <w:tcW w:w="1933"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cs="宋体" w:eastAsiaTheme="minorEastAsia"/>
                <w:color w:val="000000" w:themeColor="text1"/>
                <w:sz w:val="20"/>
                <w:szCs w:val="20"/>
                <w:lang w:val="en-US" w:eastAsia="zh-CN"/>
                <w14:textFill>
                  <w14:solidFill>
                    <w14:schemeClr w14:val="tx1"/>
                  </w14:solidFill>
                </w14:textFill>
              </w:rPr>
            </w:pPr>
            <w:r>
              <w:rPr>
                <w:rFonts w:hint="eastAsia"/>
                <w:color w:val="000000" w:themeColor="text1"/>
                <w:sz w:val="20"/>
                <w:szCs w:val="20"/>
                <w14:textFill>
                  <w14:solidFill>
                    <w14:schemeClr w14:val="tx1"/>
                  </w14:solidFill>
                </w14:textFill>
              </w:rPr>
              <w:t>　</w:t>
            </w:r>
            <w:r>
              <w:rPr>
                <w:rFonts w:hint="eastAsia"/>
                <w:color w:val="000000" w:themeColor="text1"/>
                <w:sz w:val="20"/>
                <w:szCs w:val="20"/>
                <w:lang w:val="en-US" w:eastAsia="zh-CN"/>
                <w14:textFill>
                  <w14:solidFill>
                    <w14:schemeClr w14:val="tx1"/>
                  </w14:solidFill>
                </w14:textFill>
              </w:rPr>
              <w:t>31.5</w:t>
            </w:r>
          </w:p>
        </w:tc>
        <w:tc>
          <w:tcPr>
            <w:tcW w:w="147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xml:space="preserve">   其中：财政拨款</w:t>
            </w:r>
          </w:p>
        </w:tc>
        <w:tc>
          <w:tcPr>
            <w:tcW w:w="1721"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lang w:val="en-US" w:eastAsia="zh-CN"/>
                <w14:textFill>
                  <w14:solidFill>
                    <w14:schemeClr w14:val="tx1"/>
                  </w14:solidFill>
                </w14:textFill>
              </w:rPr>
              <w:t>28.5</w:t>
            </w:r>
            <w:r>
              <w:rPr>
                <w:rFonts w:hint="eastAsia"/>
                <w:color w:val="000000" w:themeColor="text1"/>
                <w:sz w:val="20"/>
                <w:szCs w:val="20"/>
                <w14:textFill>
                  <w14:solidFill>
                    <w14:schemeClr w14:val="tx1"/>
                  </w14:solidFill>
                </w14:textFill>
              </w:rPr>
              <w:t>　</w:t>
            </w:r>
          </w:p>
        </w:tc>
      </w:tr>
      <w:tr>
        <w:tblPrEx>
          <w:tblCellMar>
            <w:top w:w="0" w:type="dxa"/>
            <w:left w:w="108" w:type="dxa"/>
            <w:bottom w:w="0" w:type="dxa"/>
            <w:right w:w="108" w:type="dxa"/>
          </w:tblCellMar>
        </w:tblPrEx>
        <w:trPr>
          <w:trHeight w:val="330" w:hRule="atLeast"/>
        </w:trPr>
        <w:tc>
          <w:tcPr>
            <w:tcW w:w="1974" w:type="dxa"/>
            <w:gridSpan w:val="3"/>
            <w:vMerge w:val="continue"/>
            <w:tcBorders>
              <w:top w:val="single" w:color="auto" w:sz="4" w:space="0"/>
              <w:left w:val="single" w:color="auto"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p>
        </w:tc>
        <w:tc>
          <w:tcPr>
            <w:tcW w:w="192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xml:space="preserve">        其他资金</w:t>
            </w:r>
          </w:p>
        </w:tc>
        <w:tc>
          <w:tcPr>
            <w:tcW w:w="1933"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tc>
        <w:tc>
          <w:tcPr>
            <w:tcW w:w="147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xml:space="preserve">         其他资金</w:t>
            </w:r>
          </w:p>
        </w:tc>
        <w:tc>
          <w:tcPr>
            <w:tcW w:w="1721"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tc>
      </w:tr>
      <w:tr>
        <w:tblPrEx>
          <w:tblCellMar>
            <w:top w:w="0" w:type="dxa"/>
            <w:left w:w="108" w:type="dxa"/>
            <w:bottom w:w="0" w:type="dxa"/>
            <w:right w:w="108" w:type="dxa"/>
          </w:tblCellMar>
        </w:tblPrEx>
        <w:trPr>
          <w:trHeight w:val="330" w:hRule="atLeast"/>
        </w:trPr>
        <w:tc>
          <w:tcPr>
            <w:tcW w:w="41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总</w:t>
            </w:r>
            <w:r>
              <w:rPr>
                <w:rFonts w:hint="eastAsia"/>
                <w:color w:val="000000" w:themeColor="text1"/>
                <w:sz w:val="20"/>
                <w:szCs w:val="20"/>
                <w14:textFill>
                  <w14:solidFill>
                    <w14:schemeClr w14:val="tx1"/>
                  </w14:solidFill>
                </w14:textFill>
              </w:rPr>
              <w:br w:type="textWrapping"/>
            </w:r>
            <w:r>
              <w:rPr>
                <w:rFonts w:hint="eastAsia"/>
                <w:color w:val="000000" w:themeColor="text1"/>
                <w:sz w:val="20"/>
                <w:szCs w:val="20"/>
                <w14:textFill>
                  <w14:solidFill>
                    <w14:schemeClr w14:val="tx1"/>
                  </w14:solidFill>
                </w14:textFill>
              </w:rPr>
              <w:t>体</w:t>
            </w:r>
            <w:r>
              <w:rPr>
                <w:rFonts w:hint="eastAsia"/>
                <w:color w:val="000000" w:themeColor="text1"/>
                <w:sz w:val="20"/>
                <w:szCs w:val="20"/>
                <w14:textFill>
                  <w14:solidFill>
                    <w14:schemeClr w14:val="tx1"/>
                  </w14:solidFill>
                </w14:textFill>
              </w:rPr>
              <w:br w:type="textWrapping"/>
            </w:r>
            <w:r>
              <w:rPr>
                <w:rFonts w:hint="eastAsia"/>
                <w:color w:val="000000" w:themeColor="text1"/>
                <w:sz w:val="20"/>
                <w:szCs w:val="20"/>
                <w14:textFill>
                  <w14:solidFill>
                    <w14:schemeClr w14:val="tx1"/>
                  </w14:solidFill>
                </w14:textFill>
              </w:rPr>
              <w:t>目</w:t>
            </w:r>
            <w:r>
              <w:rPr>
                <w:rFonts w:hint="eastAsia"/>
                <w:color w:val="000000" w:themeColor="text1"/>
                <w:sz w:val="20"/>
                <w:szCs w:val="20"/>
                <w14:textFill>
                  <w14:solidFill>
                    <w14:schemeClr w14:val="tx1"/>
                  </w14:solidFill>
                </w14:textFill>
              </w:rPr>
              <w:br w:type="textWrapping"/>
            </w:r>
            <w:r>
              <w:rPr>
                <w:rFonts w:hint="eastAsia"/>
                <w:color w:val="000000" w:themeColor="text1"/>
                <w:sz w:val="20"/>
                <w:szCs w:val="20"/>
                <w14:textFill>
                  <w14:solidFill>
                    <w14:schemeClr w14:val="tx1"/>
                  </w14:solidFill>
                </w14:textFill>
              </w:rPr>
              <w:t>标</w:t>
            </w:r>
          </w:p>
        </w:tc>
        <w:tc>
          <w:tcPr>
            <w:tcW w:w="5411" w:type="dxa"/>
            <w:gridSpan w:val="5"/>
            <w:tcBorders>
              <w:top w:val="single" w:color="auto" w:sz="4" w:space="0"/>
              <w:left w:val="nil"/>
              <w:bottom w:val="single" w:color="auto" w:sz="4" w:space="0"/>
              <w:right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中期目标（2022年—2022年）</w:t>
            </w:r>
          </w:p>
        </w:tc>
        <w:tc>
          <w:tcPr>
            <w:tcW w:w="3193"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年度目标</w:t>
            </w:r>
          </w:p>
        </w:tc>
      </w:tr>
      <w:tr>
        <w:tblPrEx>
          <w:tblCellMar>
            <w:top w:w="0" w:type="dxa"/>
            <w:left w:w="108" w:type="dxa"/>
            <w:bottom w:w="0" w:type="dxa"/>
            <w:right w:w="108" w:type="dxa"/>
          </w:tblCellMar>
        </w:tblPrEx>
        <w:trPr>
          <w:trHeight w:val="660" w:hRule="atLeast"/>
        </w:trPr>
        <w:tc>
          <w:tcPr>
            <w:tcW w:w="416" w:type="dxa"/>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p>
        </w:tc>
        <w:tc>
          <w:tcPr>
            <w:tcW w:w="5411" w:type="dxa"/>
            <w:gridSpan w:val="5"/>
            <w:tcBorders>
              <w:top w:val="single" w:color="auto" w:sz="4" w:space="0"/>
              <w:left w:val="nil"/>
              <w:bottom w:val="single" w:color="auto" w:sz="4" w:space="0"/>
              <w:right w:val="nil"/>
            </w:tcBorders>
            <w:shd w:val="clear" w:color="auto" w:fill="auto"/>
          </w:tcPr>
          <w:p>
            <w:pPr>
              <w:keepNext w:val="0"/>
              <w:keepLines w:val="0"/>
              <w:numPr>
                <w:ilvl w:val="0"/>
                <w:numId w:val="0"/>
              </w:numPr>
              <w:suppressLineNumbers w:val="0"/>
              <w:spacing w:before="0" w:beforeAutospacing="0" w:after="0" w:afterAutospacing="0"/>
              <w:ind w:left="0" w:right="0" w:rightChars="0"/>
              <w:rPr>
                <w:rFonts w:hint="eastAsia"/>
                <w:color w:val="000000" w:themeColor="text1"/>
                <w:sz w:val="20"/>
                <w:szCs w:val="20"/>
                <w14:textFill>
                  <w14:solidFill>
                    <w14:schemeClr w14:val="tx1"/>
                  </w14:solidFill>
                </w14:textFill>
              </w:rPr>
            </w:pPr>
            <w:r>
              <w:rPr>
                <w:rFonts w:hint="eastAsia"/>
                <w:color w:val="000000" w:themeColor="text1"/>
                <w:sz w:val="20"/>
                <w:szCs w:val="20"/>
                <w:lang w:val="en-US" w:eastAsia="zh-CN"/>
                <w14:textFill>
                  <w14:solidFill>
                    <w14:schemeClr w14:val="tx1"/>
                  </w14:solidFill>
                </w14:textFill>
              </w:rPr>
              <w:t>1.</w:t>
            </w:r>
            <w:r>
              <w:rPr>
                <w:rFonts w:hint="eastAsia"/>
                <w:color w:val="000000" w:themeColor="text1"/>
                <w:sz w:val="20"/>
                <w:szCs w:val="20"/>
                <w14:textFill>
                  <w14:solidFill>
                    <w14:schemeClr w14:val="tx1"/>
                  </w14:solidFill>
                </w14:textFill>
              </w:rPr>
              <w:t>根据全国地方志事业发展规划纲要的要求，《安庆年鉴》按时按质完成一年一鉴的编辑出版任务；</w:t>
            </w:r>
          </w:p>
          <w:p>
            <w:pPr>
              <w:keepNext w:val="0"/>
              <w:keepLines w:val="0"/>
              <w:numPr>
                <w:ilvl w:val="0"/>
                <w:numId w:val="0"/>
              </w:numPr>
              <w:suppressLineNumbers w:val="0"/>
              <w:spacing w:before="0" w:beforeAutospacing="0" w:after="0" w:afterAutospacing="0"/>
              <w:ind w:left="0" w:right="0" w:rightChars="0"/>
              <w:rPr>
                <w:rFonts w:hint="eastAsia"/>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2.借助年鉴分析事物发展规律，科学预测未来，为地方经济发展提供指导和决策依据；</w:t>
            </w:r>
          </w:p>
          <w:p>
            <w:pPr>
              <w:keepNext w:val="0"/>
              <w:keepLines w:val="0"/>
              <w:numPr>
                <w:ilvl w:val="0"/>
                <w:numId w:val="0"/>
              </w:numPr>
              <w:suppressLineNumbers w:val="0"/>
              <w:spacing w:before="0" w:beforeAutospacing="0" w:after="0" w:afterAutospacing="0"/>
              <w:ind w:left="0" w:right="0" w:rightChars="0"/>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3.发挥其存史资政育人的功能，为使用者提供资料查询的平台。</w:t>
            </w:r>
          </w:p>
        </w:tc>
        <w:tc>
          <w:tcPr>
            <w:tcW w:w="3193" w:type="dxa"/>
            <w:gridSpan w:val="4"/>
            <w:tcBorders>
              <w:top w:val="single" w:color="auto" w:sz="4" w:space="0"/>
              <w:left w:val="single" w:color="auto" w:sz="4" w:space="0"/>
              <w:bottom w:val="single" w:color="auto" w:sz="4" w:space="0"/>
              <w:right w:val="single" w:color="000000" w:sz="4" w:space="0"/>
            </w:tcBorders>
            <w:shd w:val="clear" w:color="auto" w:fill="auto"/>
          </w:tcPr>
          <w:p>
            <w:pPr>
              <w:keepNext w:val="0"/>
              <w:keepLines w:val="0"/>
              <w:suppressLineNumbers w:val="0"/>
              <w:spacing w:before="0" w:beforeAutospacing="0" w:after="0" w:afterAutospacing="0"/>
              <w:ind w:left="0" w:right="0"/>
              <w:rPr>
                <w:rFonts w:hint="eastAsia"/>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xml:space="preserve">1.根据全国地方志事业发展规划纲要的要求，《安庆年鉴》按时按质完成一年一鉴的编辑出版任务；                 2.借助年鉴分析事物发展规律，科学预测未来，为地方经济发展提供指导和决策依据；                         </w:t>
            </w:r>
          </w:p>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lang w:val="en-US" w:eastAsia="zh-CN"/>
                <w14:textFill>
                  <w14:solidFill>
                    <w14:schemeClr w14:val="tx1"/>
                  </w14:solidFill>
                </w14:textFill>
              </w:rPr>
              <w:t>3.</w:t>
            </w:r>
            <w:r>
              <w:rPr>
                <w:rFonts w:hint="eastAsia"/>
                <w:color w:val="000000" w:themeColor="text1"/>
                <w:sz w:val="20"/>
                <w:szCs w:val="20"/>
                <w14:textFill>
                  <w14:solidFill>
                    <w14:schemeClr w14:val="tx1"/>
                  </w14:solidFill>
                </w14:textFill>
              </w:rPr>
              <w:t>.发挥其存史资政育人的功能，为使用者提供资料查询的平台。</w:t>
            </w:r>
          </w:p>
        </w:tc>
      </w:tr>
      <w:tr>
        <w:tblPrEx>
          <w:tblCellMar>
            <w:top w:w="0" w:type="dxa"/>
            <w:left w:w="108" w:type="dxa"/>
            <w:bottom w:w="0" w:type="dxa"/>
            <w:right w:w="108" w:type="dxa"/>
          </w:tblCellMar>
        </w:tblPrEx>
        <w:trPr>
          <w:trHeight w:val="830" w:hRule="atLeast"/>
        </w:trPr>
        <w:tc>
          <w:tcPr>
            <w:tcW w:w="416"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绩</w:t>
            </w:r>
            <w:r>
              <w:rPr>
                <w:rFonts w:hint="eastAsia"/>
                <w:color w:val="000000" w:themeColor="text1"/>
                <w:sz w:val="20"/>
                <w:szCs w:val="20"/>
                <w14:textFill>
                  <w14:solidFill>
                    <w14:schemeClr w14:val="tx1"/>
                  </w14:solidFill>
                </w14:textFill>
              </w:rPr>
              <w:br w:type="textWrapping"/>
            </w:r>
            <w:r>
              <w:rPr>
                <w:rFonts w:hint="eastAsia"/>
                <w:color w:val="000000" w:themeColor="text1"/>
                <w:sz w:val="20"/>
                <w:szCs w:val="20"/>
                <w14:textFill>
                  <w14:solidFill>
                    <w14:schemeClr w14:val="tx1"/>
                  </w14:solidFill>
                </w14:textFill>
              </w:rPr>
              <w:t>效</w:t>
            </w:r>
            <w:r>
              <w:rPr>
                <w:rFonts w:hint="eastAsia"/>
                <w:color w:val="000000" w:themeColor="text1"/>
                <w:sz w:val="20"/>
                <w:szCs w:val="20"/>
                <w14:textFill>
                  <w14:solidFill>
                    <w14:schemeClr w14:val="tx1"/>
                  </w14:solidFill>
                </w14:textFill>
              </w:rPr>
              <w:br w:type="textWrapping"/>
            </w:r>
            <w:r>
              <w:rPr>
                <w:rFonts w:hint="eastAsia"/>
                <w:color w:val="000000" w:themeColor="text1"/>
                <w:sz w:val="20"/>
                <w:szCs w:val="20"/>
                <w14:textFill>
                  <w14:solidFill>
                    <w14:schemeClr w14:val="tx1"/>
                  </w14:solidFill>
                </w14:textFill>
              </w:rPr>
              <w:t>指</w:t>
            </w:r>
            <w:r>
              <w:rPr>
                <w:rFonts w:hint="eastAsia"/>
                <w:color w:val="000000" w:themeColor="text1"/>
                <w:sz w:val="20"/>
                <w:szCs w:val="20"/>
                <w14:textFill>
                  <w14:solidFill>
                    <w14:schemeClr w14:val="tx1"/>
                  </w14:solidFill>
                </w14:textFill>
              </w:rPr>
              <w:br w:type="textWrapping"/>
            </w:r>
            <w:r>
              <w:rPr>
                <w:rFonts w:hint="eastAsia"/>
                <w:color w:val="000000" w:themeColor="text1"/>
                <w:sz w:val="20"/>
                <w:szCs w:val="20"/>
                <w14:textFill>
                  <w14:solidFill>
                    <w14:schemeClr w14:val="tx1"/>
                  </w14:solidFill>
                </w14:textFill>
              </w:rPr>
              <w:t>标</w:t>
            </w:r>
          </w:p>
        </w:tc>
        <w:tc>
          <w:tcPr>
            <w:tcW w:w="688" w:type="dxa"/>
            <w:tcBorders>
              <w:top w:val="nil"/>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一级</w:t>
            </w:r>
            <w:r>
              <w:rPr>
                <w:rFonts w:hint="eastAsia"/>
                <w:color w:val="000000" w:themeColor="text1"/>
                <w:sz w:val="20"/>
                <w:szCs w:val="20"/>
                <w14:textFill>
                  <w14:solidFill>
                    <w14:schemeClr w14:val="tx1"/>
                  </w14:solidFill>
                </w14:textFill>
              </w:rPr>
              <w:br w:type="textWrapping"/>
            </w:r>
            <w:r>
              <w:rPr>
                <w:rFonts w:hint="eastAsia"/>
                <w:color w:val="000000" w:themeColor="text1"/>
                <w:sz w:val="20"/>
                <w:szCs w:val="20"/>
                <w14:textFill>
                  <w14:solidFill>
                    <w14:schemeClr w14:val="tx1"/>
                  </w14:solidFill>
                </w14:textFill>
              </w:rPr>
              <w:t>指标</w:t>
            </w:r>
          </w:p>
        </w:tc>
        <w:tc>
          <w:tcPr>
            <w:tcW w:w="87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二级</w:t>
            </w:r>
          </w:p>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指标</w:t>
            </w:r>
          </w:p>
        </w:tc>
        <w:tc>
          <w:tcPr>
            <w:tcW w:w="192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三级指标</w:t>
            </w:r>
          </w:p>
        </w:tc>
        <w:tc>
          <w:tcPr>
            <w:tcW w:w="102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指标值</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绩效标准</w:t>
            </w:r>
          </w:p>
        </w:tc>
        <w:tc>
          <w:tcPr>
            <w:tcW w:w="647"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二级</w:t>
            </w:r>
          </w:p>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指标</w:t>
            </w:r>
          </w:p>
        </w:tc>
        <w:tc>
          <w:tcPr>
            <w:tcW w:w="825" w:type="dxa"/>
            <w:tcBorders>
              <w:top w:val="nil"/>
              <w:left w:val="nil"/>
              <w:bottom w:val="single" w:color="auto" w:sz="4" w:space="0"/>
              <w:right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三级指标</w:t>
            </w:r>
          </w:p>
        </w:tc>
        <w:tc>
          <w:tcPr>
            <w:tcW w:w="1095" w:type="dxa"/>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指标值</w:t>
            </w:r>
          </w:p>
        </w:tc>
        <w:tc>
          <w:tcPr>
            <w:tcW w:w="626"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绩效标准</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p>
        </w:tc>
        <w:tc>
          <w:tcPr>
            <w:tcW w:w="68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产</w:t>
            </w:r>
            <w:r>
              <w:rPr>
                <w:rFonts w:hint="eastAsia"/>
                <w:color w:val="000000" w:themeColor="text1"/>
                <w:sz w:val="20"/>
                <w:szCs w:val="20"/>
                <w14:textFill>
                  <w14:solidFill>
                    <w14:schemeClr w14:val="tx1"/>
                  </w14:solidFill>
                </w14:textFill>
              </w:rPr>
              <w:br w:type="textWrapping"/>
            </w:r>
            <w:r>
              <w:rPr>
                <w:rFonts w:hint="eastAsia"/>
                <w:color w:val="000000" w:themeColor="text1"/>
                <w:sz w:val="20"/>
                <w:szCs w:val="20"/>
                <w14:textFill>
                  <w14:solidFill>
                    <w14:schemeClr w14:val="tx1"/>
                  </w14:solidFill>
                </w14:textFill>
              </w:rPr>
              <w:t>出</w:t>
            </w:r>
            <w:r>
              <w:rPr>
                <w:rFonts w:hint="eastAsia"/>
                <w:color w:val="000000" w:themeColor="text1"/>
                <w:sz w:val="20"/>
                <w:szCs w:val="20"/>
                <w14:textFill>
                  <w14:solidFill>
                    <w14:schemeClr w14:val="tx1"/>
                  </w14:solidFill>
                </w14:textFill>
              </w:rPr>
              <w:br w:type="textWrapping"/>
            </w:r>
            <w:r>
              <w:rPr>
                <w:rFonts w:hint="eastAsia"/>
                <w:color w:val="000000" w:themeColor="text1"/>
                <w:sz w:val="20"/>
                <w:szCs w:val="20"/>
                <w14:textFill>
                  <w14:solidFill>
                    <w14:schemeClr w14:val="tx1"/>
                  </w14:solidFill>
                </w14:textFill>
              </w:rPr>
              <w:t>指</w:t>
            </w:r>
            <w:r>
              <w:rPr>
                <w:rFonts w:hint="eastAsia"/>
                <w:color w:val="000000" w:themeColor="text1"/>
                <w:sz w:val="20"/>
                <w:szCs w:val="20"/>
                <w14:textFill>
                  <w14:solidFill>
                    <w14:schemeClr w14:val="tx1"/>
                  </w14:solidFill>
                </w14:textFill>
              </w:rPr>
              <w:br w:type="textWrapping"/>
            </w:r>
            <w:r>
              <w:rPr>
                <w:rFonts w:hint="eastAsia"/>
                <w:color w:val="000000" w:themeColor="text1"/>
                <w:sz w:val="20"/>
                <w:szCs w:val="20"/>
                <w14:textFill>
                  <w14:solidFill>
                    <w14:schemeClr w14:val="tx1"/>
                  </w14:solidFill>
                </w14:textFill>
              </w:rPr>
              <w:t>标</w:t>
            </w:r>
          </w:p>
        </w:tc>
        <w:tc>
          <w:tcPr>
            <w:tcW w:w="870"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数量</w:t>
            </w:r>
          </w:p>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指标</w:t>
            </w:r>
          </w:p>
        </w:tc>
        <w:tc>
          <w:tcPr>
            <w:tcW w:w="19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行业内参评</w:t>
            </w:r>
          </w:p>
        </w:tc>
        <w:tc>
          <w:tcPr>
            <w:tcW w:w="10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参加省内外评比，力争获得等次</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tc>
        <w:tc>
          <w:tcPr>
            <w:tcW w:w="647"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数量</w:t>
            </w:r>
          </w:p>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指标</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行业内参评</w:t>
            </w:r>
          </w:p>
        </w:tc>
        <w:tc>
          <w:tcPr>
            <w:tcW w:w="10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参加省内外评比，力争获得等次</w:t>
            </w:r>
          </w:p>
        </w:tc>
        <w:tc>
          <w:tcPr>
            <w:tcW w:w="626"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p>
        </w:tc>
        <w:tc>
          <w:tcPr>
            <w:tcW w:w="688" w:type="dxa"/>
            <w:vMerge w:val="continue"/>
            <w:tcBorders>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color w:val="000000" w:themeColor="text1"/>
                <w:sz w:val="20"/>
                <w:szCs w:val="20"/>
                <w14:textFill>
                  <w14:solidFill>
                    <w14:schemeClr w14:val="tx1"/>
                  </w14:solidFill>
                </w14:textFill>
              </w:rPr>
            </w:pPr>
          </w:p>
        </w:tc>
        <w:tc>
          <w:tcPr>
            <w:tcW w:w="870" w:type="dxa"/>
            <w:vMerge w:val="continue"/>
            <w:tcBorders>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color w:val="000000" w:themeColor="text1"/>
                <w:sz w:val="20"/>
                <w:szCs w:val="20"/>
                <w14:textFill>
                  <w14:solidFill>
                    <w14:schemeClr w14:val="tx1"/>
                  </w14:solidFill>
                </w14:textFill>
              </w:rPr>
            </w:pPr>
          </w:p>
        </w:tc>
        <w:tc>
          <w:tcPr>
            <w:tcW w:w="19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印刷数量</w:t>
            </w:r>
          </w:p>
        </w:tc>
        <w:tc>
          <w:tcPr>
            <w:tcW w:w="10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1500册  </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color w:val="000000" w:themeColor="text1"/>
                <w:sz w:val="20"/>
                <w:szCs w:val="20"/>
                <w14:textFill>
                  <w14:solidFill>
                    <w14:schemeClr w14:val="tx1"/>
                  </w14:solidFill>
                </w14:textFill>
              </w:rPr>
            </w:pPr>
          </w:p>
        </w:tc>
        <w:tc>
          <w:tcPr>
            <w:tcW w:w="647" w:type="dxa"/>
            <w:vMerge w:val="continue"/>
            <w:tcBorders>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color w:val="000000" w:themeColor="text1"/>
                <w:sz w:val="20"/>
                <w:szCs w:val="20"/>
                <w14:textFill>
                  <w14:solidFill>
                    <w14:schemeClr w14:val="tx1"/>
                  </w14:solidFill>
                </w14:textFill>
              </w:rPr>
            </w:pP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color w:val="000000" w:themeColor="text1"/>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印刷数量</w:t>
            </w:r>
          </w:p>
        </w:tc>
        <w:tc>
          <w:tcPr>
            <w:tcW w:w="10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color w:val="000000" w:themeColor="text1"/>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 xml:space="preserve">1500册  </w:t>
            </w:r>
          </w:p>
        </w:tc>
        <w:tc>
          <w:tcPr>
            <w:tcW w:w="626"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p>
        </w:tc>
        <w:tc>
          <w:tcPr>
            <w:tcW w:w="68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p>
        </w:tc>
        <w:tc>
          <w:tcPr>
            <w:tcW w:w="870" w:type="dxa"/>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p>
        </w:tc>
        <w:tc>
          <w:tcPr>
            <w:tcW w:w="19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成书总字数</w:t>
            </w:r>
          </w:p>
        </w:tc>
        <w:tc>
          <w:tcPr>
            <w:tcW w:w="10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80万字左右</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tc>
        <w:tc>
          <w:tcPr>
            <w:tcW w:w="647" w:type="dxa"/>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成书总字数</w:t>
            </w:r>
          </w:p>
        </w:tc>
        <w:tc>
          <w:tcPr>
            <w:tcW w:w="10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80万字左右</w:t>
            </w:r>
          </w:p>
        </w:tc>
        <w:tc>
          <w:tcPr>
            <w:tcW w:w="626"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tc>
      </w:tr>
      <w:tr>
        <w:tblPrEx>
          <w:tblCellMar>
            <w:top w:w="0" w:type="dxa"/>
            <w:left w:w="108" w:type="dxa"/>
            <w:bottom w:w="0" w:type="dxa"/>
            <w:right w:w="108" w:type="dxa"/>
          </w:tblCellMar>
        </w:tblPrEx>
        <w:trPr>
          <w:trHeight w:val="315" w:hRule="atLeast"/>
        </w:trPr>
        <w:tc>
          <w:tcPr>
            <w:tcW w:w="41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p>
        </w:tc>
        <w:tc>
          <w:tcPr>
            <w:tcW w:w="68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p>
        </w:tc>
        <w:tc>
          <w:tcPr>
            <w:tcW w:w="8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质量</w:t>
            </w:r>
          </w:p>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指标</w:t>
            </w:r>
          </w:p>
        </w:tc>
        <w:tc>
          <w:tcPr>
            <w:tcW w:w="19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送审出版</w:t>
            </w:r>
          </w:p>
        </w:tc>
        <w:tc>
          <w:tcPr>
            <w:tcW w:w="10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经安徽省人民出版社审核通过，送印刷厂全书彩印</w:t>
            </w:r>
          </w:p>
        </w:tc>
        <w:tc>
          <w:tcPr>
            <w:tcW w:w="913" w:type="dxa"/>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tc>
        <w:tc>
          <w:tcPr>
            <w:tcW w:w="6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质量</w:t>
            </w:r>
          </w:p>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指标</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送审出版</w:t>
            </w:r>
          </w:p>
        </w:tc>
        <w:tc>
          <w:tcPr>
            <w:tcW w:w="109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经安徽省人民出版社审核通过，送印刷厂全书彩印</w:t>
            </w:r>
          </w:p>
        </w:tc>
        <w:tc>
          <w:tcPr>
            <w:tcW w:w="626" w:type="dxa"/>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tc>
      </w:tr>
      <w:tr>
        <w:tblPrEx>
          <w:tblCellMar>
            <w:top w:w="0" w:type="dxa"/>
            <w:left w:w="108" w:type="dxa"/>
            <w:bottom w:w="0" w:type="dxa"/>
            <w:right w:w="108" w:type="dxa"/>
          </w:tblCellMar>
        </w:tblPrEx>
        <w:trPr>
          <w:trHeight w:val="315" w:hRule="atLeast"/>
        </w:trPr>
        <w:tc>
          <w:tcPr>
            <w:tcW w:w="416"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p>
        </w:tc>
        <w:tc>
          <w:tcPr>
            <w:tcW w:w="68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p>
        </w:tc>
        <w:tc>
          <w:tcPr>
            <w:tcW w:w="870"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p>
        </w:tc>
        <w:tc>
          <w:tcPr>
            <w:tcW w:w="19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编校次数</w:t>
            </w:r>
          </w:p>
        </w:tc>
        <w:tc>
          <w:tcPr>
            <w:tcW w:w="10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按篇目实行分组编辑，编校不少于5次</w:t>
            </w:r>
          </w:p>
        </w:tc>
        <w:tc>
          <w:tcPr>
            <w:tcW w:w="913" w:type="dxa"/>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tc>
        <w:tc>
          <w:tcPr>
            <w:tcW w:w="647"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编校次数</w:t>
            </w:r>
          </w:p>
        </w:tc>
        <w:tc>
          <w:tcPr>
            <w:tcW w:w="109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按篇目实行分组编辑，编校不少于5次</w:t>
            </w:r>
          </w:p>
        </w:tc>
        <w:tc>
          <w:tcPr>
            <w:tcW w:w="626" w:type="dxa"/>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p>
        </w:tc>
        <w:tc>
          <w:tcPr>
            <w:tcW w:w="68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p>
        </w:tc>
        <w:tc>
          <w:tcPr>
            <w:tcW w:w="870"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时效</w:t>
            </w:r>
          </w:p>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指标</w:t>
            </w:r>
          </w:p>
        </w:tc>
        <w:tc>
          <w:tcPr>
            <w:tcW w:w="19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目标的完成率</w:t>
            </w:r>
          </w:p>
        </w:tc>
        <w:tc>
          <w:tcPr>
            <w:tcW w:w="10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6月前完成初稿，8月底前完成送审稿，11月底之前完成公开出版发行</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tc>
        <w:tc>
          <w:tcPr>
            <w:tcW w:w="647"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时效</w:t>
            </w:r>
          </w:p>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指标</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目标的完成率</w:t>
            </w:r>
          </w:p>
        </w:tc>
        <w:tc>
          <w:tcPr>
            <w:tcW w:w="10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6月前完成初稿，8月底前完成送审稿，11月底之前完成公开出版发行</w:t>
            </w:r>
          </w:p>
        </w:tc>
        <w:tc>
          <w:tcPr>
            <w:tcW w:w="626"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p>
        </w:tc>
        <w:tc>
          <w:tcPr>
            <w:tcW w:w="68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p>
        </w:tc>
        <w:tc>
          <w:tcPr>
            <w:tcW w:w="870"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p>
        </w:tc>
        <w:tc>
          <w:tcPr>
            <w:tcW w:w="19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0"/>
                <w:szCs w:val="20"/>
                <w14:textFill>
                  <w14:solidFill>
                    <w14:schemeClr w14:val="tx1"/>
                  </w14:solidFill>
                </w14:textFill>
              </w:rPr>
            </w:pPr>
          </w:p>
        </w:tc>
        <w:tc>
          <w:tcPr>
            <w:tcW w:w="10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0"/>
                <w:szCs w:val="20"/>
                <w14:textFill>
                  <w14:solidFill>
                    <w14:schemeClr w14:val="tx1"/>
                  </w14:solidFill>
                </w14:textFill>
              </w:rPr>
            </w:pPr>
          </w:p>
        </w:tc>
        <w:tc>
          <w:tcPr>
            <w:tcW w:w="913"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tc>
        <w:tc>
          <w:tcPr>
            <w:tcW w:w="647"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0"/>
                <w:szCs w:val="20"/>
                <w14:textFill>
                  <w14:solidFill>
                    <w14:schemeClr w14:val="tx1"/>
                  </w14:solidFill>
                </w14:textFill>
              </w:rPr>
            </w:pPr>
          </w:p>
        </w:tc>
        <w:tc>
          <w:tcPr>
            <w:tcW w:w="10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0"/>
                <w:szCs w:val="20"/>
                <w14:textFill>
                  <w14:solidFill>
                    <w14:schemeClr w14:val="tx1"/>
                  </w14:solidFill>
                </w14:textFill>
              </w:rPr>
            </w:pPr>
          </w:p>
        </w:tc>
        <w:tc>
          <w:tcPr>
            <w:tcW w:w="626"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p>
        </w:tc>
        <w:tc>
          <w:tcPr>
            <w:tcW w:w="68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p>
        </w:tc>
        <w:tc>
          <w:tcPr>
            <w:tcW w:w="870"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成本</w:t>
            </w:r>
          </w:p>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指标</w:t>
            </w:r>
          </w:p>
        </w:tc>
        <w:tc>
          <w:tcPr>
            <w:tcW w:w="19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项目经费收支平衡</w:t>
            </w:r>
          </w:p>
        </w:tc>
        <w:tc>
          <w:tcPr>
            <w:tcW w:w="10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按规定支付书号费、印刷费、劳务费、差旅费等各项项目明细支出</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tc>
        <w:tc>
          <w:tcPr>
            <w:tcW w:w="647"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成本</w:t>
            </w:r>
          </w:p>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指标</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项目经费收支平衡</w:t>
            </w:r>
          </w:p>
        </w:tc>
        <w:tc>
          <w:tcPr>
            <w:tcW w:w="10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按规定支付书号费、印刷费、劳务费、差旅费等各项项目明细支出</w:t>
            </w:r>
          </w:p>
        </w:tc>
        <w:tc>
          <w:tcPr>
            <w:tcW w:w="626"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p>
        </w:tc>
        <w:tc>
          <w:tcPr>
            <w:tcW w:w="68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p>
        </w:tc>
        <w:tc>
          <w:tcPr>
            <w:tcW w:w="870"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p>
        </w:tc>
        <w:tc>
          <w:tcPr>
            <w:tcW w:w="19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支出的相符性</w:t>
            </w:r>
          </w:p>
        </w:tc>
        <w:tc>
          <w:tcPr>
            <w:tcW w:w="10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符合工作实际支出需要</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tc>
        <w:tc>
          <w:tcPr>
            <w:tcW w:w="647"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支出的相符性</w:t>
            </w:r>
          </w:p>
        </w:tc>
        <w:tc>
          <w:tcPr>
            <w:tcW w:w="10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符合工作实际支出需要</w:t>
            </w:r>
          </w:p>
        </w:tc>
        <w:tc>
          <w:tcPr>
            <w:tcW w:w="626"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p>
        </w:tc>
        <w:tc>
          <w:tcPr>
            <w:tcW w:w="68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p>
        </w:tc>
        <w:tc>
          <w:tcPr>
            <w:tcW w:w="87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w:t>
            </w:r>
          </w:p>
        </w:tc>
        <w:tc>
          <w:tcPr>
            <w:tcW w:w="192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tc>
        <w:tc>
          <w:tcPr>
            <w:tcW w:w="102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tc>
        <w:tc>
          <w:tcPr>
            <w:tcW w:w="647"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tc>
        <w:tc>
          <w:tcPr>
            <w:tcW w:w="109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tc>
        <w:tc>
          <w:tcPr>
            <w:tcW w:w="626"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tc>
      </w:tr>
      <w:tr>
        <w:tblPrEx>
          <w:tblCellMar>
            <w:top w:w="0" w:type="dxa"/>
            <w:left w:w="108" w:type="dxa"/>
            <w:bottom w:w="0" w:type="dxa"/>
            <w:right w:w="108" w:type="dxa"/>
          </w:tblCellMar>
        </w:tblPrEx>
        <w:trPr>
          <w:trHeight w:val="315" w:hRule="atLeast"/>
        </w:trPr>
        <w:tc>
          <w:tcPr>
            <w:tcW w:w="41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p>
        </w:tc>
        <w:tc>
          <w:tcPr>
            <w:tcW w:w="68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效</w:t>
            </w:r>
            <w:r>
              <w:rPr>
                <w:rFonts w:hint="eastAsia"/>
                <w:color w:val="000000" w:themeColor="text1"/>
                <w:sz w:val="20"/>
                <w:szCs w:val="20"/>
                <w14:textFill>
                  <w14:solidFill>
                    <w14:schemeClr w14:val="tx1"/>
                  </w14:solidFill>
                </w14:textFill>
              </w:rPr>
              <w:br w:type="textWrapping"/>
            </w:r>
            <w:r>
              <w:rPr>
                <w:rFonts w:hint="eastAsia"/>
                <w:color w:val="000000" w:themeColor="text1"/>
                <w:sz w:val="20"/>
                <w:szCs w:val="20"/>
                <w14:textFill>
                  <w14:solidFill>
                    <w14:schemeClr w14:val="tx1"/>
                  </w14:solidFill>
                </w14:textFill>
              </w:rPr>
              <w:t>益</w:t>
            </w:r>
            <w:r>
              <w:rPr>
                <w:rFonts w:hint="eastAsia"/>
                <w:color w:val="000000" w:themeColor="text1"/>
                <w:sz w:val="20"/>
                <w:szCs w:val="20"/>
                <w14:textFill>
                  <w14:solidFill>
                    <w14:schemeClr w14:val="tx1"/>
                  </w14:solidFill>
                </w14:textFill>
              </w:rPr>
              <w:br w:type="textWrapping"/>
            </w:r>
            <w:r>
              <w:rPr>
                <w:rFonts w:hint="eastAsia"/>
                <w:color w:val="000000" w:themeColor="text1"/>
                <w:sz w:val="20"/>
                <w:szCs w:val="20"/>
                <w14:textFill>
                  <w14:solidFill>
                    <w14:schemeClr w14:val="tx1"/>
                  </w14:solidFill>
                </w14:textFill>
              </w:rPr>
              <w:t>指</w:t>
            </w:r>
            <w:r>
              <w:rPr>
                <w:rFonts w:hint="eastAsia"/>
                <w:color w:val="000000" w:themeColor="text1"/>
                <w:sz w:val="20"/>
                <w:szCs w:val="20"/>
                <w14:textFill>
                  <w14:solidFill>
                    <w14:schemeClr w14:val="tx1"/>
                  </w14:solidFill>
                </w14:textFill>
              </w:rPr>
              <w:br w:type="textWrapping"/>
            </w:r>
            <w:r>
              <w:rPr>
                <w:rFonts w:hint="eastAsia"/>
                <w:color w:val="000000" w:themeColor="text1"/>
                <w:sz w:val="20"/>
                <w:szCs w:val="20"/>
                <w14:textFill>
                  <w14:solidFill>
                    <w14:schemeClr w14:val="tx1"/>
                  </w14:solidFill>
                </w14:textFill>
              </w:rPr>
              <w:t>标</w:t>
            </w:r>
          </w:p>
        </w:tc>
        <w:tc>
          <w:tcPr>
            <w:tcW w:w="8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经济效益指标</w:t>
            </w:r>
          </w:p>
        </w:tc>
        <w:tc>
          <w:tcPr>
            <w:tcW w:w="19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xml:space="preserve"> 指标1：</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tc>
        <w:tc>
          <w:tcPr>
            <w:tcW w:w="9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tc>
        <w:tc>
          <w:tcPr>
            <w:tcW w:w="6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经济效</w:t>
            </w:r>
          </w:p>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益指标</w:t>
            </w: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xml:space="preserve"> 指标1：</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tc>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tc>
      </w:tr>
      <w:tr>
        <w:tblPrEx>
          <w:tblCellMar>
            <w:top w:w="0" w:type="dxa"/>
            <w:left w:w="108" w:type="dxa"/>
            <w:bottom w:w="0" w:type="dxa"/>
            <w:right w:w="108" w:type="dxa"/>
          </w:tblCellMar>
        </w:tblPrEx>
        <w:trPr>
          <w:trHeight w:val="315" w:hRule="atLeast"/>
        </w:trPr>
        <w:tc>
          <w:tcPr>
            <w:tcW w:w="41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p>
        </w:tc>
        <w:tc>
          <w:tcPr>
            <w:tcW w:w="68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p>
        </w:tc>
        <w:tc>
          <w:tcPr>
            <w:tcW w:w="8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p>
        </w:tc>
        <w:tc>
          <w:tcPr>
            <w:tcW w:w="19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xml:space="preserve"> ……</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tc>
        <w:tc>
          <w:tcPr>
            <w:tcW w:w="9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tc>
        <w:tc>
          <w:tcPr>
            <w:tcW w:w="64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xml:space="preserve"> ……</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tc>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tc>
      </w:tr>
      <w:tr>
        <w:tblPrEx>
          <w:tblCellMar>
            <w:top w:w="0" w:type="dxa"/>
            <w:left w:w="108" w:type="dxa"/>
            <w:bottom w:w="0" w:type="dxa"/>
            <w:right w:w="108" w:type="dxa"/>
          </w:tblCellMar>
        </w:tblPrEx>
        <w:trPr>
          <w:trHeight w:val="315" w:hRule="atLeast"/>
        </w:trPr>
        <w:tc>
          <w:tcPr>
            <w:tcW w:w="41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p>
        </w:tc>
        <w:tc>
          <w:tcPr>
            <w:tcW w:w="68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p>
        </w:tc>
        <w:tc>
          <w:tcPr>
            <w:tcW w:w="8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社会效益指标</w:t>
            </w:r>
          </w:p>
        </w:tc>
        <w:tc>
          <w:tcPr>
            <w:tcW w:w="19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发挥存史资政育人作用</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为地方政治、经济、文化和社会发展提供指导和决策依据，赠送给相关部门，实用性强，效果良好</w:t>
            </w:r>
          </w:p>
        </w:tc>
        <w:tc>
          <w:tcPr>
            <w:tcW w:w="9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tc>
        <w:tc>
          <w:tcPr>
            <w:tcW w:w="6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社会效</w:t>
            </w:r>
          </w:p>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益指标</w:t>
            </w: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发挥存史资政育人作用</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为地方政治、经济、文化和社会发展提供指导和决策依据，赠送给相关部门，实用性强，效果良好</w:t>
            </w:r>
          </w:p>
        </w:tc>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tc>
      </w:tr>
      <w:tr>
        <w:tblPrEx>
          <w:tblCellMar>
            <w:top w:w="0" w:type="dxa"/>
            <w:left w:w="108" w:type="dxa"/>
            <w:bottom w:w="0" w:type="dxa"/>
            <w:right w:w="108" w:type="dxa"/>
          </w:tblCellMar>
        </w:tblPrEx>
        <w:trPr>
          <w:trHeight w:val="315" w:hRule="atLeast"/>
        </w:trPr>
        <w:tc>
          <w:tcPr>
            <w:tcW w:w="416"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p>
        </w:tc>
        <w:tc>
          <w:tcPr>
            <w:tcW w:w="68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p>
        </w:tc>
        <w:tc>
          <w:tcPr>
            <w:tcW w:w="870"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p>
        </w:tc>
        <w:tc>
          <w:tcPr>
            <w:tcW w:w="1920" w:type="dxa"/>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xml:space="preserve"> ……</w:t>
            </w:r>
          </w:p>
        </w:tc>
        <w:tc>
          <w:tcPr>
            <w:tcW w:w="1020" w:type="dxa"/>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tc>
        <w:tc>
          <w:tcPr>
            <w:tcW w:w="913" w:type="dxa"/>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tc>
        <w:tc>
          <w:tcPr>
            <w:tcW w:w="647"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xml:space="preserve"> ……</w:t>
            </w:r>
          </w:p>
        </w:tc>
        <w:tc>
          <w:tcPr>
            <w:tcW w:w="1095" w:type="dxa"/>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tc>
        <w:tc>
          <w:tcPr>
            <w:tcW w:w="626" w:type="dxa"/>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p>
        </w:tc>
        <w:tc>
          <w:tcPr>
            <w:tcW w:w="688" w:type="dxa"/>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p>
        </w:tc>
        <w:tc>
          <w:tcPr>
            <w:tcW w:w="870"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生态效益指标</w:t>
            </w:r>
          </w:p>
        </w:tc>
        <w:tc>
          <w:tcPr>
            <w:tcW w:w="19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营造良好文化生态环境</w:t>
            </w:r>
          </w:p>
        </w:tc>
        <w:tc>
          <w:tcPr>
            <w:tcW w:w="10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历史文化名城的品牌效应有效提升</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tc>
        <w:tc>
          <w:tcPr>
            <w:tcW w:w="647"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生态效益指标</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营造良好文化生态环境</w:t>
            </w:r>
          </w:p>
        </w:tc>
        <w:tc>
          <w:tcPr>
            <w:tcW w:w="10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历史文化名城的品牌效应有效提升</w:t>
            </w:r>
          </w:p>
        </w:tc>
        <w:tc>
          <w:tcPr>
            <w:tcW w:w="626"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p>
        </w:tc>
        <w:tc>
          <w:tcPr>
            <w:tcW w:w="688" w:type="dxa"/>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p>
        </w:tc>
        <w:tc>
          <w:tcPr>
            <w:tcW w:w="870"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p>
        </w:tc>
        <w:tc>
          <w:tcPr>
            <w:tcW w:w="192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xml:space="preserve"> ……</w:t>
            </w:r>
          </w:p>
        </w:tc>
        <w:tc>
          <w:tcPr>
            <w:tcW w:w="102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tc>
        <w:tc>
          <w:tcPr>
            <w:tcW w:w="647"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p>
        </w:tc>
        <w:tc>
          <w:tcPr>
            <w:tcW w:w="82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xml:space="preserve"> ……</w:t>
            </w:r>
          </w:p>
        </w:tc>
        <w:tc>
          <w:tcPr>
            <w:tcW w:w="109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tc>
        <w:tc>
          <w:tcPr>
            <w:tcW w:w="626"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p>
        </w:tc>
        <w:tc>
          <w:tcPr>
            <w:tcW w:w="688" w:type="dxa"/>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p>
        </w:tc>
        <w:tc>
          <w:tcPr>
            <w:tcW w:w="870"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可持续影响</w:t>
            </w:r>
            <w:r>
              <w:rPr>
                <w:rFonts w:hint="eastAsia"/>
                <w:color w:val="000000" w:themeColor="text1"/>
                <w:sz w:val="20"/>
                <w:szCs w:val="20"/>
                <w14:textFill>
                  <w14:solidFill>
                    <w14:schemeClr w14:val="tx1"/>
                  </w14:solidFill>
                </w14:textFill>
              </w:rPr>
              <w:br w:type="textWrapping"/>
            </w:r>
            <w:r>
              <w:rPr>
                <w:rFonts w:hint="eastAsia"/>
                <w:color w:val="000000" w:themeColor="text1"/>
                <w:sz w:val="20"/>
                <w:szCs w:val="20"/>
                <w14:textFill>
                  <w14:solidFill>
                    <w14:schemeClr w14:val="tx1"/>
                  </w14:solidFill>
                </w14:textFill>
              </w:rPr>
              <w:t>指标</w:t>
            </w:r>
          </w:p>
        </w:tc>
        <w:tc>
          <w:tcPr>
            <w:tcW w:w="19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服务地方文化建设</w:t>
            </w:r>
          </w:p>
        </w:tc>
        <w:tc>
          <w:tcPr>
            <w:tcW w:w="10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助力安庆文化强市建设，全视角了解安庆的窗口和平台，为编史修志工作积累一定史实资料</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tc>
        <w:tc>
          <w:tcPr>
            <w:tcW w:w="647"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可持续</w:t>
            </w:r>
          </w:p>
          <w:p>
            <w:pPr>
              <w:keepNext w:val="0"/>
              <w:keepLines w:val="0"/>
              <w:suppressLineNumbers w:val="0"/>
              <w:spacing w:before="0" w:beforeAutospacing="0" w:after="0" w:afterAutospacing="0"/>
              <w:ind w:left="0" w:right="0"/>
              <w:jc w:val="center"/>
              <w:rPr>
                <w:rFonts w:hint="default"/>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影响</w:t>
            </w:r>
          </w:p>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指标</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服务地方文化建设</w:t>
            </w:r>
          </w:p>
        </w:tc>
        <w:tc>
          <w:tcPr>
            <w:tcW w:w="10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助力安庆文化强市建设，全视角了解安庆的窗口和平台，为编史修志工作积累一定史实资料</w:t>
            </w:r>
          </w:p>
        </w:tc>
        <w:tc>
          <w:tcPr>
            <w:tcW w:w="626"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p>
        </w:tc>
        <w:tc>
          <w:tcPr>
            <w:tcW w:w="688" w:type="dxa"/>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p>
        </w:tc>
        <w:tc>
          <w:tcPr>
            <w:tcW w:w="870"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p>
        </w:tc>
        <w:tc>
          <w:tcPr>
            <w:tcW w:w="192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xml:space="preserve"> ……</w:t>
            </w:r>
          </w:p>
        </w:tc>
        <w:tc>
          <w:tcPr>
            <w:tcW w:w="102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tc>
        <w:tc>
          <w:tcPr>
            <w:tcW w:w="647"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p>
        </w:tc>
        <w:tc>
          <w:tcPr>
            <w:tcW w:w="82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xml:space="preserve"> ……</w:t>
            </w:r>
          </w:p>
        </w:tc>
        <w:tc>
          <w:tcPr>
            <w:tcW w:w="109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tc>
        <w:tc>
          <w:tcPr>
            <w:tcW w:w="626"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p>
        </w:tc>
        <w:tc>
          <w:tcPr>
            <w:tcW w:w="688" w:type="dxa"/>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p>
        </w:tc>
        <w:tc>
          <w:tcPr>
            <w:tcW w:w="87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w:t>
            </w:r>
          </w:p>
        </w:tc>
        <w:tc>
          <w:tcPr>
            <w:tcW w:w="192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tc>
        <w:tc>
          <w:tcPr>
            <w:tcW w:w="102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tc>
        <w:tc>
          <w:tcPr>
            <w:tcW w:w="647"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w:t>
            </w:r>
          </w:p>
        </w:tc>
        <w:tc>
          <w:tcPr>
            <w:tcW w:w="825" w:type="dxa"/>
            <w:tcBorders>
              <w:top w:val="nil"/>
              <w:left w:val="nil"/>
              <w:bottom w:val="single" w:color="auto" w:sz="4" w:space="0"/>
              <w:right w:val="nil"/>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tc>
        <w:tc>
          <w:tcPr>
            <w:tcW w:w="1095" w:type="dxa"/>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tc>
        <w:tc>
          <w:tcPr>
            <w:tcW w:w="626"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p>
        </w:tc>
        <w:tc>
          <w:tcPr>
            <w:tcW w:w="688"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满意度指标</w:t>
            </w:r>
          </w:p>
        </w:tc>
        <w:tc>
          <w:tcPr>
            <w:tcW w:w="870"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服务对象满意度指标</w:t>
            </w:r>
          </w:p>
        </w:tc>
        <w:tc>
          <w:tcPr>
            <w:tcW w:w="19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社会公众知晓度</w:t>
            </w:r>
          </w:p>
        </w:tc>
        <w:tc>
          <w:tcPr>
            <w:tcW w:w="10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社会公众的知晓率和覆盖面占调查人数中90%以上</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tc>
        <w:tc>
          <w:tcPr>
            <w:tcW w:w="647"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服务对</w:t>
            </w:r>
          </w:p>
          <w:p>
            <w:pPr>
              <w:keepNext w:val="0"/>
              <w:keepLines w:val="0"/>
              <w:suppressLineNumbers w:val="0"/>
              <w:spacing w:before="0" w:beforeAutospacing="0" w:after="0" w:afterAutospacing="0"/>
              <w:ind w:left="0" w:right="0"/>
              <w:jc w:val="center"/>
              <w:rPr>
                <w:rFonts w:hint="default"/>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象满意</w:t>
            </w:r>
          </w:p>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度指标</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社会公众知晓度</w:t>
            </w:r>
          </w:p>
        </w:tc>
        <w:tc>
          <w:tcPr>
            <w:tcW w:w="10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社会公众的知晓率和覆盖面占调查人数中90%以上</w:t>
            </w:r>
          </w:p>
        </w:tc>
        <w:tc>
          <w:tcPr>
            <w:tcW w:w="626"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p>
        </w:tc>
        <w:tc>
          <w:tcPr>
            <w:tcW w:w="688"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p>
        </w:tc>
        <w:tc>
          <w:tcPr>
            <w:tcW w:w="870"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p>
        </w:tc>
        <w:tc>
          <w:tcPr>
            <w:tcW w:w="19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服务对象满意度</w:t>
            </w:r>
          </w:p>
        </w:tc>
        <w:tc>
          <w:tcPr>
            <w:tcW w:w="10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服务对象满意度占被调查人数90%以上</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tc>
        <w:tc>
          <w:tcPr>
            <w:tcW w:w="647"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服务对象满意度</w:t>
            </w:r>
          </w:p>
        </w:tc>
        <w:tc>
          <w:tcPr>
            <w:tcW w:w="10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themeColor="text1"/>
                <w:sz w:val="20"/>
                <w:szCs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服务对象满意度占被调查人数90%以上</w:t>
            </w:r>
          </w:p>
        </w:tc>
        <w:tc>
          <w:tcPr>
            <w:tcW w:w="626"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p>
        </w:tc>
        <w:tc>
          <w:tcPr>
            <w:tcW w:w="688" w:type="dxa"/>
            <w:vMerge w:val="continue"/>
            <w:tcBorders>
              <w:top w:val="nil"/>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p>
        </w:tc>
        <w:tc>
          <w:tcPr>
            <w:tcW w:w="87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w:t>
            </w:r>
          </w:p>
        </w:tc>
        <w:tc>
          <w:tcPr>
            <w:tcW w:w="192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tc>
        <w:tc>
          <w:tcPr>
            <w:tcW w:w="1020"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tc>
        <w:tc>
          <w:tcPr>
            <w:tcW w:w="647"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w:t>
            </w:r>
          </w:p>
        </w:tc>
        <w:tc>
          <w:tcPr>
            <w:tcW w:w="825" w:type="dxa"/>
            <w:tcBorders>
              <w:top w:val="nil"/>
              <w:left w:val="nil"/>
              <w:bottom w:val="single" w:color="auto" w:sz="4" w:space="0"/>
              <w:right w:val="nil"/>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tc>
        <w:tc>
          <w:tcPr>
            <w:tcW w:w="1095" w:type="dxa"/>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tc>
        <w:tc>
          <w:tcPr>
            <w:tcW w:w="626"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tc>
      </w:tr>
    </w:tbl>
    <w:p>
      <w:pPr>
        <w:adjustRightInd w:val="0"/>
        <w:snapToGrid w:val="0"/>
        <w:spacing w:line="600" w:lineRule="exact"/>
        <w:ind w:firstLine="803" w:firstLineChars="250"/>
        <w:rPr>
          <w:rFonts w:ascii="仿宋_GB2312" w:hAnsi="楷体" w:eastAsia="仿宋_GB2312"/>
          <w:b/>
          <w:color w:val="000000" w:themeColor="text1"/>
          <w:sz w:val="32"/>
          <w:szCs w:val="32"/>
          <w14:textFill>
            <w14:solidFill>
              <w14:schemeClr w14:val="tx1"/>
            </w14:solidFill>
          </w14:textFill>
        </w:rPr>
      </w:pPr>
    </w:p>
    <w:p>
      <w:pPr>
        <w:adjustRightInd w:val="0"/>
        <w:snapToGrid w:val="0"/>
        <w:spacing w:line="600" w:lineRule="exact"/>
        <w:ind w:firstLine="803" w:firstLineChars="250"/>
        <w:rPr>
          <w:rFonts w:ascii="仿宋_GB2312" w:hAnsi="楷体" w:eastAsia="仿宋_GB2312"/>
          <w:b/>
          <w:color w:val="000000" w:themeColor="text1"/>
          <w:sz w:val="32"/>
          <w:szCs w:val="32"/>
          <w14:textFill>
            <w14:solidFill>
              <w14:schemeClr w14:val="tx1"/>
            </w14:solidFill>
          </w14:textFill>
        </w:rPr>
      </w:pPr>
    </w:p>
    <w:p>
      <w:pPr>
        <w:adjustRightInd w:val="0"/>
        <w:snapToGrid w:val="0"/>
        <w:spacing w:line="600" w:lineRule="exact"/>
        <w:ind w:firstLine="643" w:firstLineChars="200"/>
        <w:rPr>
          <w:rFonts w:ascii="仿宋_GB2312" w:hAnsi="楷体" w:eastAsia="仿宋_GB2312"/>
          <w:b/>
          <w:color w:val="000000" w:themeColor="text1"/>
          <w:sz w:val="32"/>
          <w:szCs w:val="32"/>
          <w14:textFill>
            <w14:solidFill>
              <w14:schemeClr w14:val="tx1"/>
            </w14:solidFill>
          </w14:textFill>
        </w:rPr>
      </w:pPr>
      <w:r>
        <w:rPr>
          <w:rFonts w:hint="eastAsia" w:ascii="仿宋_GB2312" w:hAnsi="楷体" w:eastAsia="仿宋_GB2312"/>
          <w:b/>
          <w:color w:val="000000" w:themeColor="text1"/>
          <w:sz w:val="32"/>
          <w:szCs w:val="32"/>
          <w14:textFill>
            <w14:solidFill>
              <w14:schemeClr w14:val="tx1"/>
            </w14:solidFill>
          </w14:textFill>
        </w:rPr>
        <w:t>（</w:t>
      </w:r>
      <w:r>
        <w:rPr>
          <w:rFonts w:hint="eastAsia" w:ascii="仿宋_GB2312" w:hAnsi="楷体" w:eastAsia="仿宋_GB2312"/>
          <w:b/>
          <w:color w:val="000000" w:themeColor="text1"/>
          <w:sz w:val="32"/>
          <w:szCs w:val="32"/>
          <w:lang w:eastAsia="zh-CN"/>
          <w14:textFill>
            <w14:solidFill>
              <w14:schemeClr w14:val="tx1"/>
            </w14:solidFill>
          </w14:textFill>
        </w:rPr>
        <w:t>三</w:t>
      </w:r>
      <w:r>
        <w:rPr>
          <w:rFonts w:hint="eastAsia" w:ascii="仿宋_GB2312" w:hAnsi="楷体" w:eastAsia="仿宋_GB2312"/>
          <w:b/>
          <w:color w:val="000000" w:themeColor="text1"/>
          <w:sz w:val="32"/>
          <w:szCs w:val="32"/>
          <w14:textFill>
            <w14:solidFill>
              <w14:schemeClr w14:val="tx1"/>
            </w14:solidFill>
          </w14:textFill>
        </w:rPr>
        <w:t>）机关运行经费。</w:t>
      </w:r>
    </w:p>
    <w:p>
      <w:pPr>
        <w:adjustRightInd w:val="0"/>
        <w:snapToGrid w:val="0"/>
        <w:spacing w:line="600" w:lineRule="exact"/>
        <w:ind w:firstLine="640" w:firstLineChars="200"/>
        <w:rPr>
          <w:rFonts w:hint="eastAsia" w:ascii="仿宋_GB2312" w:hAnsi="仿宋" w:eastAsia="仿宋_GB2312"/>
          <w:color w:val="000000" w:themeColor="text1"/>
          <w:sz w:val="32"/>
          <w:szCs w:val="32"/>
          <w:lang w:eastAsia="zh-CN"/>
          <w14:textFill>
            <w14:solidFill>
              <w14:schemeClr w14:val="tx1"/>
            </w14:solidFill>
          </w14:textFill>
        </w:rPr>
      </w:pPr>
      <w:r>
        <w:rPr>
          <w:rFonts w:hint="eastAsia" w:ascii="仿宋_GB2312" w:hAnsi="仿宋" w:eastAsia="仿宋_GB2312" w:cs="宋体"/>
          <w:color w:val="000000" w:themeColor="text1"/>
          <w:kern w:val="0"/>
          <w:sz w:val="32"/>
          <w:szCs w:val="32"/>
          <w:lang w:eastAsia="zh-CN"/>
          <w14:textFill>
            <w14:solidFill>
              <w14:schemeClr w14:val="tx1"/>
            </w14:solidFill>
          </w14:textFill>
        </w:rPr>
        <w:t>中共安庆市委党史和地方志研究室</w:t>
      </w:r>
      <w:r>
        <w:rPr>
          <w:rFonts w:hint="eastAsia" w:ascii="仿宋_GB2312" w:hAnsi="仿宋" w:eastAsia="仿宋_GB2312"/>
          <w:color w:val="000000" w:themeColor="text1"/>
          <w:sz w:val="32"/>
          <w:szCs w:val="32"/>
          <w:lang w:eastAsia="zh-CN"/>
          <w14:textFill>
            <w14:solidFill>
              <w14:schemeClr w14:val="tx1"/>
            </w14:solidFill>
          </w14:textFill>
        </w:rPr>
        <w:t>2022</w:t>
      </w:r>
      <w:r>
        <w:rPr>
          <w:rFonts w:hint="eastAsia" w:ascii="仿宋_GB2312" w:hAnsi="仿宋" w:eastAsia="仿宋_GB2312"/>
          <w:color w:val="000000" w:themeColor="text1"/>
          <w:sz w:val="32"/>
          <w:szCs w:val="32"/>
          <w14:textFill>
            <w14:solidFill>
              <w14:schemeClr w14:val="tx1"/>
            </w14:solidFill>
          </w14:textFill>
        </w:rPr>
        <w:t>年机关运行经费财政拨款预算</w:t>
      </w:r>
      <w:r>
        <w:rPr>
          <w:rFonts w:hint="eastAsia" w:ascii="仿宋_GB2312" w:hAnsi="仿宋" w:eastAsia="仿宋_GB2312"/>
          <w:color w:val="000000" w:themeColor="text1"/>
          <w:sz w:val="32"/>
          <w:szCs w:val="32"/>
          <w:lang w:val="en-US" w:eastAsia="zh-CN"/>
          <w14:textFill>
            <w14:solidFill>
              <w14:schemeClr w14:val="tx1"/>
            </w14:solidFill>
          </w14:textFill>
        </w:rPr>
        <w:t>72.29</w:t>
      </w:r>
      <w:r>
        <w:rPr>
          <w:rFonts w:hint="eastAsia" w:ascii="仿宋_GB2312" w:hAnsi="仿宋" w:eastAsia="仿宋_GB2312"/>
          <w:color w:val="000000" w:themeColor="text1"/>
          <w:sz w:val="32"/>
          <w:szCs w:val="32"/>
          <w14:textFill>
            <w14:solidFill>
              <w14:schemeClr w14:val="tx1"/>
            </w14:solidFill>
          </w14:textFill>
        </w:rPr>
        <w:t>万元，比</w:t>
      </w:r>
      <w:r>
        <w:rPr>
          <w:rFonts w:hint="eastAsia" w:ascii="仿宋_GB2312" w:hAnsi="仿宋" w:eastAsia="仿宋_GB2312"/>
          <w:color w:val="000000" w:themeColor="text1"/>
          <w:sz w:val="32"/>
          <w:szCs w:val="32"/>
          <w:lang w:eastAsia="zh-CN"/>
          <w14:textFill>
            <w14:solidFill>
              <w14:schemeClr w14:val="tx1"/>
            </w14:solidFill>
          </w14:textFill>
        </w:rPr>
        <w:t>2021</w:t>
      </w:r>
      <w:r>
        <w:rPr>
          <w:rFonts w:hint="eastAsia" w:ascii="仿宋_GB2312" w:hAnsi="仿宋" w:eastAsia="仿宋_GB2312"/>
          <w:color w:val="000000" w:themeColor="text1"/>
          <w:sz w:val="32"/>
          <w:szCs w:val="32"/>
          <w14:textFill>
            <w14:solidFill>
              <w14:schemeClr w14:val="tx1"/>
            </w14:solidFill>
          </w14:textFill>
        </w:rPr>
        <w:t>年预算减少</w:t>
      </w:r>
      <w:r>
        <w:rPr>
          <w:rFonts w:hint="eastAsia" w:ascii="仿宋_GB2312" w:hAnsi="仿宋" w:eastAsia="仿宋_GB2312"/>
          <w:color w:val="000000" w:themeColor="text1"/>
          <w:sz w:val="32"/>
          <w:szCs w:val="32"/>
          <w:lang w:val="en-US" w:eastAsia="zh-CN"/>
          <w14:textFill>
            <w14:solidFill>
              <w14:schemeClr w14:val="tx1"/>
            </w14:solidFill>
          </w14:textFill>
        </w:rPr>
        <w:t>5.93</w:t>
      </w:r>
      <w:r>
        <w:rPr>
          <w:rFonts w:hint="eastAsia" w:ascii="仿宋_GB2312" w:hAnsi="仿宋" w:eastAsia="仿宋_GB2312"/>
          <w:color w:val="000000" w:themeColor="text1"/>
          <w:sz w:val="32"/>
          <w:szCs w:val="32"/>
          <w14:textFill>
            <w14:solidFill>
              <w14:schemeClr w14:val="tx1"/>
            </w14:solidFill>
          </w14:textFill>
        </w:rPr>
        <w:t>万元，下降</w:t>
      </w:r>
      <w:r>
        <w:rPr>
          <w:rFonts w:hint="eastAsia" w:ascii="仿宋_GB2312" w:hAnsi="仿宋" w:eastAsia="仿宋_GB2312"/>
          <w:color w:val="000000" w:themeColor="text1"/>
          <w:sz w:val="32"/>
          <w:szCs w:val="32"/>
          <w:lang w:val="en-US" w:eastAsia="zh-CN"/>
          <w14:textFill>
            <w14:solidFill>
              <w14:schemeClr w14:val="tx1"/>
            </w14:solidFill>
          </w14:textFill>
        </w:rPr>
        <w:t>7.58</w:t>
      </w:r>
      <w:r>
        <w:rPr>
          <w:rFonts w:hint="eastAsia" w:ascii="仿宋_GB2312" w:hAnsi="仿宋" w:eastAsia="仿宋_GB2312"/>
          <w:color w:val="000000" w:themeColor="text1"/>
          <w:sz w:val="32"/>
          <w:szCs w:val="32"/>
          <w14:textFill>
            <w14:solidFill>
              <w14:schemeClr w14:val="tx1"/>
            </w14:solidFill>
          </w14:textFill>
        </w:rPr>
        <w:t>%，下降主要原因严格落实“过紧日子”要求，大力压缩一般性支出</w:t>
      </w:r>
      <w:r>
        <w:rPr>
          <w:rFonts w:hint="eastAsia" w:ascii="仿宋_GB2312" w:hAnsi="仿宋" w:eastAsia="仿宋_GB2312"/>
          <w:color w:val="000000" w:themeColor="text1"/>
          <w:sz w:val="32"/>
          <w:szCs w:val="32"/>
          <w:lang w:eastAsia="zh-CN"/>
          <w14:textFill>
            <w14:solidFill>
              <w14:schemeClr w14:val="tx1"/>
            </w14:solidFill>
          </w14:textFill>
        </w:rPr>
        <w:t>。</w:t>
      </w:r>
    </w:p>
    <w:p>
      <w:pPr>
        <w:adjustRightInd w:val="0"/>
        <w:snapToGrid w:val="0"/>
        <w:spacing w:line="600" w:lineRule="exact"/>
        <w:ind w:firstLine="643" w:firstLineChars="200"/>
        <w:rPr>
          <w:rFonts w:ascii="仿宋_GB2312" w:hAnsi="楷体" w:eastAsia="仿宋_GB2312"/>
          <w:b/>
          <w:color w:val="000000" w:themeColor="text1"/>
          <w:sz w:val="32"/>
          <w:szCs w:val="32"/>
          <w14:textFill>
            <w14:solidFill>
              <w14:schemeClr w14:val="tx1"/>
            </w14:solidFill>
          </w14:textFill>
        </w:rPr>
      </w:pPr>
      <w:r>
        <w:rPr>
          <w:rFonts w:hint="eastAsia" w:ascii="仿宋_GB2312" w:hAnsi="楷体" w:eastAsia="仿宋_GB2312"/>
          <w:b/>
          <w:color w:val="000000" w:themeColor="text1"/>
          <w:sz w:val="32"/>
          <w:szCs w:val="32"/>
          <w14:textFill>
            <w14:solidFill>
              <w14:schemeClr w14:val="tx1"/>
            </w14:solidFill>
          </w14:textFill>
        </w:rPr>
        <w:t>（</w:t>
      </w:r>
      <w:r>
        <w:rPr>
          <w:rFonts w:hint="eastAsia" w:ascii="仿宋_GB2312" w:hAnsi="楷体" w:eastAsia="仿宋_GB2312"/>
          <w:b/>
          <w:color w:val="000000" w:themeColor="text1"/>
          <w:sz w:val="32"/>
          <w:szCs w:val="32"/>
          <w:lang w:eastAsia="zh-CN"/>
          <w14:textFill>
            <w14:solidFill>
              <w14:schemeClr w14:val="tx1"/>
            </w14:solidFill>
          </w14:textFill>
        </w:rPr>
        <w:t>四</w:t>
      </w:r>
      <w:r>
        <w:rPr>
          <w:rFonts w:hint="eastAsia" w:ascii="仿宋_GB2312" w:hAnsi="楷体" w:eastAsia="仿宋_GB2312"/>
          <w:b/>
          <w:color w:val="000000" w:themeColor="text1"/>
          <w:sz w:val="32"/>
          <w:szCs w:val="32"/>
          <w14:textFill>
            <w14:solidFill>
              <w14:schemeClr w14:val="tx1"/>
            </w14:solidFill>
          </w14:textFill>
        </w:rPr>
        <w:t>）政府采购情况。</w:t>
      </w:r>
    </w:p>
    <w:p>
      <w:pPr>
        <w:adjustRightInd w:val="0"/>
        <w:snapToGrid w:val="0"/>
        <w:spacing w:line="600" w:lineRule="exact"/>
        <w:ind w:firstLine="640" w:firstLineChars="200"/>
        <w:rPr>
          <w:rFonts w:ascii="仿宋_GB2312" w:hAnsi="楷体" w:eastAsia="仿宋_GB2312"/>
          <w:color w:val="000000" w:themeColor="text1"/>
          <w:sz w:val="32"/>
          <w:szCs w:val="32"/>
          <w14:textFill>
            <w14:solidFill>
              <w14:schemeClr w14:val="tx1"/>
            </w14:solidFill>
          </w14:textFill>
        </w:rPr>
      </w:pPr>
      <w:r>
        <w:rPr>
          <w:rFonts w:hint="eastAsia" w:ascii="仿宋_GB2312" w:hAnsi="仿宋" w:eastAsia="仿宋_GB2312" w:cs="宋体"/>
          <w:color w:val="000000" w:themeColor="text1"/>
          <w:kern w:val="0"/>
          <w:sz w:val="32"/>
          <w:szCs w:val="32"/>
          <w:lang w:eastAsia="zh-CN"/>
          <w14:textFill>
            <w14:solidFill>
              <w14:schemeClr w14:val="tx1"/>
            </w14:solidFill>
          </w14:textFill>
        </w:rPr>
        <w:t>中共安庆市委党史和地方志研究室</w:t>
      </w:r>
      <w:r>
        <w:rPr>
          <w:rFonts w:hint="eastAsia" w:ascii="仿宋_GB2312" w:hAnsi="楷体" w:eastAsia="仿宋_GB2312"/>
          <w:color w:val="000000" w:themeColor="text1"/>
          <w:sz w:val="32"/>
          <w:szCs w:val="32"/>
          <w:lang w:eastAsia="zh-CN"/>
          <w14:textFill>
            <w14:solidFill>
              <w14:schemeClr w14:val="tx1"/>
            </w14:solidFill>
          </w14:textFill>
        </w:rPr>
        <w:t>2022</w:t>
      </w:r>
      <w:r>
        <w:rPr>
          <w:rFonts w:hint="eastAsia" w:ascii="仿宋_GB2312" w:hAnsi="楷体" w:eastAsia="仿宋_GB2312"/>
          <w:color w:val="000000" w:themeColor="text1"/>
          <w:sz w:val="32"/>
          <w:szCs w:val="32"/>
          <w14:textFill>
            <w14:solidFill>
              <w14:schemeClr w14:val="tx1"/>
            </w14:solidFill>
          </w14:textFill>
        </w:rPr>
        <w:t>年政府采购预算</w:t>
      </w:r>
      <w:r>
        <w:rPr>
          <w:rFonts w:hint="eastAsia" w:ascii="仿宋_GB2312" w:hAnsi="楷体" w:eastAsia="仿宋_GB2312"/>
          <w:color w:val="000000" w:themeColor="text1"/>
          <w:sz w:val="32"/>
          <w:szCs w:val="32"/>
          <w:lang w:val="en-US" w:eastAsia="zh-CN"/>
          <w14:textFill>
            <w14:solidFill>
              <w14:schemeClr w14:val="tx1"/>
            </w14:solidFill>
          </w14:textFill>
        </w:rPr>
        <w:t>0</w:t>
      </w:r>
      <w:r>
        <w:rPr>
          <w:rFonts w:hint="eastAsia" w:ascii="仿宋_GB2312" w:hAnsi="楷体" w:eastAsia="仿宋_GB2312"/>
          <w:color w:val="000000" w:themeColor="text1"/>
          <w:sz w:val="32"/>
          <w:szCs w:val="32"/>
          <w14:textFill>
            <w14:solidFill>
              <w14:schemeClr w14:val="tx1"/>
            </w14:solidFill>
          </w14:textFill>
        </w:rPr>
        <w:t>万元。其中：政府采购货物预算</w:t>
      </w:r>
      <w:r>
        <w:rPr>
          <w:rFonts w:hint="eastAsia" w:ascii="仿宋_GB2312" w:hAnsi="楷体" w:eastAsia="仿宋_GB2312"/>
          <w:color w:val="000000" w:themeColor="text1"/>
          <w:sz w:val="32"/>
          <w:szCs w:val="32"/>
          <w:lang w:val="en-US" w:eastAsia="zh-CN"/>
          <w14:textFill>
            <w14:solidFill>
              <w14:schemeClr w14:val="tx1"/>
            </w14:solidFill>
          </w14:textFill>
        </w:rPr>
        <w:t>0</w:t>
      </w:r>
      <w:r>
        <w:rPr>
          <w:rFonts w:hint="eastAsia" w:ascii="仿宋_GB2312" w:hAnsi="楷体" w:eastAsia="仿宋_GB2312"/>
          <w:color w:val="000000" w:themeColor="text1"/>
          <w:sz w:val="32"/>
          <w:szCs w:val="32"/>
          <w14:textFill>
            <w14:solidFill>
              <w14:schemeClr w14:val="tx1"/>
            </w14:solidFill>
          </w14:textFill>
        </w:rPr>
        <w:t>万元，政府采购工程预算</w:t>
      </w:r>
      <w:r>
        <w:rPr>
          <w:rFonts w:hint="eastAsia" w:ascii="仿宋_GB2312" w:hAnsi="楷体" w:eastAsia="仿宋_GB2312"/>
          <w:color w:val="000000" w:themeColor="text1"/>
          <w:sz w:val="32"/>
          <w:szCs w:val="32"/>
          <w:lang w:val="en-US" w:eastAsia="zh-CN"/>
          <w14:textFill>
            <w14:solidFill>
              <w14:schemeClr w14:val="tx1"/>
            </w14:solidFill>
          </w14:textFill>
        </w:rPr>
        <w:t>0</w:t>
      </w:r>
      <w:r>
        <w:rPr>
          <w:rFonts w:hint="eastAsia" w:ascii="仿宋_GB2312" w:hAnsi="楷体" w:eastAsia="仿宋_GB2312"/>
          <w:color w:val="000000" w:themeColor="text1"/>
          <w:sz w:val="32"/>
          <w:szCs w:val="32"/>
          <w14:textFill>
            <w14:solidFill>
              <w14:schemeClr w14:val="tx1"/>
            </w14:solidFill>
          </w14:textFill>
        </w:rPr>
        <w:t>万元，政府采购服务预算</w:t>
      </w:r>
      <w:r>
        <w:rPr>
          <w:rFonts w:hint="eastAsia" w:ascii="仿宋_GB2312" w:hAnsi="楷体" w:eastAsia="仿宋_GB2312"/>
          <w:color w:val="000000" w:themeColor="text1"/>
          <w:sz w:val="32"/>
          <w:szCs w:val="32"/>
          <w:lang w:val="en-US" w:eastAsia="zh-CN"/>
          <w14:textFill>
            <w14:solidFill>
              <w14:schemeClr w14:val="tx1"/>
            </w14:solidFill>
          </w14:textFill>
        </w:rPr>
        <w:t>0</w:t>
      </w:r>
      <w:r>
        <w:rPr>
          <w:rFonts w:hint="eastAsia" w:ascii="仿宋_GB2312" w:hAnsi="楷体" w:eastAsia="仿宋_GB2312"/>
          <w:color w:val="000000" w:themeColor="text1"/>
          <w:sz w:val="32"/>
          <w:szCs w:val="32"/>
          <w14:textFill>
            <w14:solidFill>
              <w14:schemeClr w14:val="tx1"/>
            </w14:solidFill>
          </w14:textFill>
        </w:rPr>
        <w:t>万元。</w:t>
      </w:r>
    </w:p>
    <w:p>
      <w:pPr>
        <w:adjustRightInd w:val="0"/>
        <w:snapToGrid w:val="0"/>
        <w:spacing w:line="600" w:lineRule="exact"/>
        <w:ind w:firstLine="643" w:firstLineChars="200"/>
        <w:rPr>
          <w:rFonts w:ascii="仿宋_GB2312" w:hAnsi="楷体" w:eastAsia="仿宋_GB2312"/>
          <w:b/>
          <w:color w:val="000000" w:themeColor="text1"/>
          <w:sz w:val="32"/>
          <w:szCs w:val="32"/>
          <w14:textFill>
            <w14:solidFill>
              <w14:schemeClr w14:val="tx1"/>
            </w14:solidFill>
          </w14:textFill>
        </w:rPr>
      </w:pPr>
      <w:r>
        <w:rPr>
          <w:rFonts w:hint="eastAsia" w:ascii="仿宋_GB2312" w:hAnsi="楷体" w:eastAsia="仿宋_GB2312"/>
          <w:b/>
          <w:color w:val="000000" w:themeColor="text1"/>
          <w:sz w:val="32"/>
          <w:szCs w:val="32"/>
          <w14:textFill>
            <w14:solidFill>
              <w14:schemeClr w14:val="tx1"/>
            </w14:solidFill>
          </w14:textFill>
        </w:rPr>
        <w:t>（</w:t>
      </w:r>
      <w:r>
        <w:rPr>
          <w:rFonts w:hint="eastAsia" w:ascii="仿宋_GB2312" w:hAnsi="楷体" w:eastAsia="仿宋_GB2312"/>
          <w:b/>
          <w:color w:val="000000" w:themeColor="text1"/>
          <w:sz w:val="32"/>
          <w:szCs w:val="32"/>
          <w:lang w:eastAsia="zh-CN"/>
          <w14:textFill>
            <w14:solidFill>
              <w14:schemeClr w14:val="tx1"/>
            </w14:solidFill>
          </w14:textFill>
        </w:rPr>
        <w:t>五</w:t>
      </w:r>
      <w:r>
        <w:rPr>
          <w:rFonts w:hint="eastAsia" w:ascii="仿宋_GB2312" w:hAnsi="楷体" w:eastAsia="仿宋_GB2312"/>
          <w:b/>
          <w:color w:val="000000" w:themeColor="text1"/>
          <w:sz w:val="32"/>
          <w:szCs w:val="32"/>
          <w14:textFill>
            <w14:solidFill>
              <w14:schemeClr w14:val="tx1"/>
            </w14:solidFill>
          </w14:textFill>
        </w:rPr>
        <w:t>）国有资产占有使用情况。</w:t>
      </w:r>
    </w:p>
    <w:p>
      <w:pPr>
        <w:adjustRightInd w:val="0"/>
        <w:snapToGrid w:val="0"/>
        <w:spacing w:line="600" w:lineRule="exact"/>
        <w:ind w:firstLine="640" w:firstLineChars="200"/>
        <w:rPr>
          <w:rFonts w:ascii="仿宋_GB2312" w:hAnsi="楷体"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截至</w:t>
      </w:r>
      <w:r>
        <w:rPr>
          <w:rFonts w:hint="eastAsia" w:ascii="仿宋_GB2312" w:hAnsi="仿宋" w:eastAsia="仿宋_GB2312"/>
          <w:color w:val="000000" w:themeColor="text1"/>
          <w:sz w:val="32"/>
          <w:szCs w:val="32"/>
          <w:lang w:eastAsia="zh-CN"/>
          <w14:textFill>
            <w14:solidFill>
              <w14:schemeClr w14:val="tx1"/>
            </w14:solidFill>
          </w14:textFill>
        </w:rPr>
        <w:t>2021</w:t>
      </w:r>
      <w:r>
        <w:rPr>
          <w:rFonts w:hint="eastAsia" w:ascii="仿宋_GB2312" w:hAnsi="仿宋" w:eastAsia="仿宋_GB2312"/>
          <w:color w:val="000000" w:themeColor="text1"/>
          <w:sz w:val="32"/>
          <w:szCs w:val="32"/>
          <w14:textFill>
            <w14:solidFill>
              <w14:schemeClr w14:val="tx1"/>
            </w14:solidFill>
          </w14:textFill>
        </w:rPr>
        <w:t>年12月31日，</w:t>
      </w:r>
      <w:r>
        <w:rPr>
          <w:rFonts w:hint="eastAsia" w:ascii="仿宋_GB2312" w:hAnsi="仿宋" w:eastAsia="仿宋_GB2312" w:cs="宋体"/>
          <w:color w:val="000000" w:themeColor="text1"/>
          <w:kern w:val="0"/>
          <w:sz w:val="32"/>
          <w:szCs w:val="32"/>
          <w:lang w:eastAsia="zh-CN"/>
          <w14:textFill>
            <w14:solidFill>
              <w14:schemeClr w14:val="tx1"/>
            </w14:solidFill>
          </w14:textFill>
        </w:rPr>
        <w:t>中共安庆市委党史和地方志研究室</w:t>
      </w:r>
      <w:r>
        <w:rPr>
          <w:rFonts w:hint="eastAsia" w:ascii="仿宋_GB2312" w:hAnsi="楷体" w:eastAsia="仿宋_GB2312"/>
          <w:color w:val="000000" w:themeColor="text1"/>
          <w:sz w:val="32"/>
          <w:szCs w:val="32"/>
          <w14:textFill>
            <w14:solidFill>
              <w14:schemeClr w14:val="tx1"/>
            </w14:solidFill>
          </w14:textFill>
        </w:rPr>
        <w:t>共有车辆</w:t>
      </w:r>
      <w:r>
        <w:rPr>
          <w:rFonts w:hint="eastAsia" w:ascii="仿宋_GB2312" w:hAnsi="楷体" w:eastAsia="仿宋_GB2312"/>
          <w:color w:val="000000" w:themeColor="text1"/>
          <w:sz w:val="32"/>
          <w:szCs w:val="32"/>
          <w:lang w:val="en-US" w:eastAsia="zh-CN"/>
          <w14:textFill>
            <w14:solidFill>
              <w14:schemeClr w14:val="tx1"/>
            </w14:solidFill>
          </w14:textFill>
        </w:rPr>
        <w:t>0</w:t>
      </w:r>
      <w:r>
        <w:rPr>
          <w:rFonts w:hint="eastAsia" w:ascii="仿宋_GB2312" w:hAnsi="楷体" w:eastAsia="仿宋_GB2312"/>
          <w:color w:val="000000" w:themeColor="text1"/>
          <w:sz w:val="32"/>
          <w:szCs w:val="32"/>
          <w14:textFill>
            <w14:solidFill>
              <w14:schemeClr w14:val="tx1"/>
            </w14:solidFill>
          </w14:textFill>
        </w:rPr>
        <w:t>辆。单位价值50万元以上的通用设备</w:t>
      </w:r>
      <w:r>
        <w:rPr>
          <w:rFonts w:hint="eastAsia" w:ascii="仿宋_GB2312" w:hAnsi="楷体" w:eastAsia="仿宋_GB2312"/>
          <w:color w:val="000000" w:themeColor="text1"/>
          <w:sz w:val="32"/>
          <w:szCs w:val="32"/>
          <w:lang w:val="en-US" w:eastAsia="zh-CN"/>
          <w14:textFill>
            <w14:solidFill>
              <w14:schemeClr w14:val="tx1"/>
            </w14:solidFill>
          </w14:textFill>
        </w:rPr>
        <w:t>0</w:t>
      </w:r>
      <w:r>
        <w:rPr>
          <w:rFonts w:hint="eastAsia" w:ascii="仿宋_GB2312" w:hAnsi="楷体" w:eastAsia="仿宋_GB2312"/>
          <w:color w:val="000000" w:themeColor="text1"/>
          <w:sz w:val="32"/>
          <w:szCs w:val="32"/>
          <w14:textFill>
            <w14:solidFill>
              <w14:schemeClr w14:val="tx1"/>
            </w14:solidFill>
          </w14:textFill>
        </w:rPr>
        <w:t>台（套），单位价值100万元以上的专用设备</w:t>
      </w:r>
      <w:r>
        <w:rPr>
          <w:rFonts w:hint="eastAsia" w:ascii="仿宋_GB2312" w:hAnsi="楷体" w:eastAsia="仿宋_GB2312"/>
          <w:color w:val="000000" w:themeColor="text1"/>
          <w:sz w:val="32"/>
          <w:szCs w:val="32"/>
          <w:lang w:val="en-US" w:eastAsia="zh-CN"/>
          <w14:textFill>
            <w14:solidFill>
              <w14:schemeClr w14:val="tx1"/>
            </w14:solidFill>
          </w14:textFill>
        </w:rPr>
        <w:t>0</w:t>
      </w:r>
      <w:r>
        <w:rPr>
          <w:rFonts w:hint="eastAsia" w:ascii="仿宋_GB2312" w:hAnsi="楷体" w:eastAsia="仿宋_GB2312"/>
          <w:color w:val="000000" w:themeColor="text1"/>
          <w:sz w:val="32"/>
          <w:szCs w:val="32"/>
          <w14:textFill>
            <w14:solidFill>
              <w14:schemeClr w14:val="tx1"/>
            </w14:solidFill>
          </w14:textFill>
        </w:rPr>
        <w:t>台（套）。</w:t>
      </w:r>
    </w:p>
    <w:p>
      <w:pPr>
        <w:adjustRightInd w:val="0"/>
        <w:snapToGrid w:val="0"/>
        <w:spacing w:line="600" w:lineRule="exact"/>
        <w:ind w:firstLine="640" w:firstLineChars="200"/>
        <w:rPr>
          <w:rFonts w:ascii="仿宋_GB2312" w:hAnsi="楷体" w:eastAsia="仿宋_GB2312"/>
          <w:color w:val="000000" w:themeColor="text1"/>
          <w:sz w:val="32"/>
          <w:szCs w:val="32"/>
          <w14:textFill>
            <w14:solidFill>
              <w14:schemeClr w14:val="tx1"/>
            </w14:solidFill>
          </w14:textFill>
        </w:rPr>
      </w:pPr>
      <w:r>
        <w:rPr>
          <w:rFonts w:hint="eastAsia" w:ascii="仿宋_GB2312" w:hAnsi="楷体" w:eastAsia="仿宋_GB2312"/>
          <w:color w:val="000000" w:themeColor="text1"/>
          <w:sz w:val="32"/>
          <w:szCs w:val="32"/>
          <w:lang w:eastAsia="zh-CN"/>
          <w14:textFill>
            <w14:solidFill>
              <w14:schemeClr w14:val="tx1"/>
            </w14:solidFill>
          </w14:textFill>
        </w:rPr>
        <w:t>2022</w:t>
      </w:r>
      <w:r>
        <w:rPr>
          <w:rFonts w:hint="eastAsia" w:ascii="仿宋_GB2312" w:hAnsi="楷体" w:eastAsia="仿宋_GB2312"/>
          <w:color w:val="000000" w:themeColor="text1"/>
          <w:sz w:val="32"/>
          <w:szCs w:val="32"/>
          <w14:textFill>
            <w14:solidFill>
              <w14:schemeClr w14:val="tx1"/>
            </w14:solidFill>
          </w14:textFill>
        </w:rPr>
        <w:t>年</w:t>
      </w:r>
      <w:r>
        <w:rPr>
          <w:rFonts w:hint="eastAsia" w:ascii="仿宋_GB2312" w:hAnsi="楷体" w:eastAsia="仿宋_GB2312"/>
          <w:color w:val="000000" w:themeColor="text1"/>
          <w:sz w:val="32"/>
          <w:szCs w:val="32"/>
          <w:lang w:eastAsia="zh-CN"/>
          <w14:textFill>
            <w14:solidFill>
              <w14:schemeClr w14:val="tx1"/>
            </w14:solidFill>
          </w14:textFill>
        </w:rPr>
        <w:t>部门</w:t>
      </w:r>
      <w:r>
        <w:rPr>
          <w:rFonts w:hint="eastAsia" w:ascii="仿宋_GB2312" w:hAnsi="楷体" w:eastAsia="仿宋_GB2312"/>
          <w:color w:val="000000" w:themeColor="text1"/>
          <w:sz w:val="32"/>
          <w:szCs w:val="32"/>
          <w14:textFill>
            <w14:solidFill>
              <w14:schemeClr w14:val="tx1"/>
            </w14:solidFill>
          </w14:textFill>
        </w:rPr>
        <w:t>预算安排购置公务用车</w:t>
      </w:r>
      <w:r>
        <w:rPr>
          <w:rFonts w:hint="eastAsia" w:ascii="仿宋_GB2312" w:hAnsi="楷体" w:eastAsia="仿宋_GB2312"/>
          <w:color w:val="000000" w:themeColor="text1"/>
          <w:sz w:val="32"/>
          <w:szCs w:val="32"/>
          <w:lang w:val="en-US" w:eastAsia="zh-CN"/>
          <w14:textFill>
            <w14:solidFill>
              <w14:schemeClr w14:val="tx1"/>
            </w14:solidFill>
          </w14:textFill>
        </w:rPr>
        <w:t>0</w:t>
      </w:r>
      <w:r>
        <w:rPr>
          <w:rFonts w:hint="eastAsia" w:ascii="仿宋_GB2312" w:hAnsi="楷体" w:eastAsia="仿宋_GB2312"/>
          <w:color w:val="000000" w:themeColor="text1"/>
          <w:sz w:val="32"/>
          <w:szCs w:val="32"/>
          <w14:textFill>
            <w14:solidFill>
              <w14:schemeClr w14:val="tx1"/>
            </w14:solidFill>
          </w14:textFill>
        </w:rPr>
        <w:t>辆，购置费</w:t>
      </w:r>
      <w:r>
        <w:rPr>
          <w:rFonts w:hint="eastAsia" w:ascii="仿宋_GB2312" w:hAnsi="楷体" w:eastAsia="仿宋_GB2312"/>
          <w:color w:val="000000" w:themeColor="text1"/>
          <w:sz w:val="32"/>
          <w:szCs w:val="32"/>
          <w:lang w:val="en-US" w:eastAsia="zh-CN"/>
          <w14:textFill>
            <w14:solidFill>
              <w14:schemeClr w14:val="tx1"/>
            </w14:solidFill>
          </w14:textFill>
        </w:rPr>
        <w:t>0</w:t>
      </w:r>
      <w:r>
        <w:rPr>
          <w:rFonts w:hint="eastAsia" w:ascii="仿宋_GB2312" w:hAnsi="楷体" w:eastAsia="仿宋_GB2312"/>
          <w:color w:val="000000" w:themeColor="text1"/>
          <w:sz w:val="32"/>
          <w:szCs w:val="32"/>
          <w14:textFill>
            <w14:solidFill>
              <w14:schemeClr w14:val="tx1"/>
            </w14:solidFill>
          </w14:textFill>
        </w:rPr>
        <w:t>万元；安排购置单位价值50万元以上的通用设备</w:t>
      </w:r>
      <w:r>
        <w:rPr>
          <w:rFonts w:hint="eastAsia" w:ascii="仿宋_GB2312" w:hAnsi="楷体" w:eastAsia="仿宋_GB2312"/>
          <w:color w:val="000000" w:themeColor="text1"/>
          <w:sz w:val="32"/>
          <w:szCs w:val="32"/>
          <w:lang w:val="en-US" w:eastAsia="zh-CN"/>
          <w14:textFill>
            <w14:solidFill>
              <w14:schemeClr w14:val="tx1"/>
            </w14:solidFill>
          </w14:textFill>
        </w:rPr>
        <w:t>0</w:t>
      </w:r>
      <w:r>
        <w:rPr>
          <w:rFonts w:hint="eastAsia" w:ascii="仿宋_GB2312" w:hAnsi="楷体" w:eastAsia="仿宋_GB2312"/>
          <w:color w:val="000000" w:themeColor="text1"/>
          <w:sz w:val="32"/>
          <w:szCs w:val="32"/>
          <w14:textFill>
            <w14:solidFill>
              <w14:schemeClr w14:val="tx1"/>
            </w14:solidFill>
          </w14:textFill>
        </w:rPr>
        <w:t>台（套），购置费</w:t>
      </w:r>
      <w:r>
        <w:rPr>
          <w:rFonts w:hint="eastAsia" w:ascii="仿宋_GB2312" w:hAnsi="楷体" w:eastAsia="仿宋_GB2312"/>
          <w:color w:val="000000" w:themeColor="text1"/>
          <w:sz w:val="32"/>
          <w:szCs w:val="32"/>
          <w:lang w:val="en-US" w:eastAsia="zh-CN"/>
          <w14:textFill>
            <w14:solidFill>
              <w14:schemeClr w14:val="tx1"/>
            </w14:solidFill>
          </w14:textFill>
        </w:rPr>
        <w:t>0</w:t>
      </w:r>
      <w:r>
        <w:rPr>
          <w:rFonts w:hint="eastAsia" w:ascii="仿宋_GB2312" w:hAnsi="楷体" w:eastAsia="仿宋_GB2312"/>
          <w:color w:val="000000" w:themeColor="text1"/>
          <w:sz w:val="32"/>
          <w:szCs w:val="32"/>
          <w14:textFill>
            <w14:solidFill>
              <w14:schemeClr w14:val="tx1"/>
            </w14:solidFill>
          </w14:textFill>
        </w:rPr>
        <w:t>万元；安排购置单位价值100万元以上专用设备</w:t>
      </w:r>
      <w:r>
        <w:rPr>
          <w:rFonts w:hint="eastAsia" w:ascii="仿宋_GB2312" w:hAnsi="楷体" w:eastAsia="仿宋_GB2312"/>
          <w:color w:val="000000" w:themeColor="text1"/>
          <w:sz w:val="32"/>
          <w:szCs w:val="32"/>
          <w:lang w:val="en-US" w:eastAsia="zh-CN"/>
          <w14:textFill>
            <w14:solidFill>
              <w14:schemeClr w14:val="tx1"/>
            </w14:solidFill>
          </w14:textFill>
        </w:rPr>
        <w:t>0</w:t>
      </w:r>
      <w:r>
        <w:rPr>
          <w:rFonts w:hint="eastAsia" w:ascii="仿宋_GB2312" w:hAnsi="楷体" w:eastAsia="仿宋_GB2312"/>
          <w:color w:val="000000" w:themeColor="text1"/>
          <w:sz w:val="32"/>
          <w:szCs w:val="32"/>
          <w14:textFill>
            <w14:solidFill>
              <w14:schemeClr w14:val="tx1"/>
            </w14:solidFill>
          </w14:textFill>
        </w:rPr>
        <w:t>台（套），购置费</w:t>
      </w:r>
      <w:r>
        <w:rPr>
          <w:rFonts w:hint="eastAsia" w:ascii="仿宋_GB2312" w:hAnsi="楷体" w:eastAsia="仿宋_GB2312"/>
          <w:color w:val="000000" w:themeColor="text1"/>
          <w:sz w:val="32"/>
          <w:szCs w:val="32"/>
          <w:lang w:val="en-US" w:eastAsia="zh-CN"/>
          <w14:textFill>
            <w14:solidFill>
              <w14:schemeClr w14:val="tx1"/>
            </w14:solidFill>
          </w14:textFill>
        </w:rPr>
        <w:t>0</w:t>
      </w:r>
      <w:r>
        <w:rPr>
          <w:rFonts w:hint="eastAsia" w:ascii="仿宋_GB2312" w:hAnsi="楷体" w:eastAsia="仿宋_GB2312"/>
          <w:color w:val="000000" w:themeColor="text1"/>
          <w:sz w:val="32"/>
          <w:szCs w:val="32"/>
          <w14:textFill>
            <w14:solidFill>
              <w14:schemeClr w14:val="tx1"/>
            </w14:solidFill>
          </w14:textFill>
        </w:rPr>
        <w:t>万元。</w:t>
      </w:r>
    </w:p>
    <w:p>
      <w:pPr>
        <w:adjustRightInd w:val="0"/>
        <w:snapToGrid w:val="0"/>
        <w:spacing w:line="600" w:lineRule="exact"/>
        <w:ind w:firstLine="640" w:firstLineChars="200"/>
        <w:outlineLvl w:val="0"/>
        <w:rPr>
          <w:rFonts w:ascii="仿宋_GB2312" w:hAnsi="仿宋" w:eastAsia="仿宋_GB2312"/>
          <w:color w:val="000000" w:themeColor="text1"/>
          <w:sz w:val="32"/>
          <w:szCs w:val="32"/>
          <w14:textFill>
            <w14:solidFill>
              <w14:schemeClr w14:val="tx1"/>
            </w14:solidFill>
          </w14:textFill>
        </w:rPr>
      </w:pPr>
    </w:p>
    <w:p>
      <w:pPr>
        <w:tabs>
          <w:tab w:val="left" w:pos="3316"/>
        </w:tabs>
        <w:adjustRightInd w:val="0"/>
        <w:snapToGrid w:val="0"/>
        <w:spacing w:line="600" w:lineRule="exact"/>
        <w:outlineLvl w:val="0"/>
        <w:rPr>
          <w:rFonts w:ascii="黑体" w:eastAsia="黑体" w:cs="宋体"/>
          <w:color w:val="000000" w:themeColor="text1"/>
          <w:sz w:val="36"/>
          <w:szCs w:val="36"/>
          <w14:textFill>
            <w14:solidFill>
              <w14:schemeClr w14:val="tx1"/>
            </w14:solidFill>
          </w14:textFill>
        </w:rPr>
      </w:pPr>
    </w:p>
    <w:p>
      <w:pPr>
        <w:adjustRightInd w:val="0"/>
        <w:snapToGrid w:val="0"/>
        <w:spacing w:line="600" w:lineRule="exact"/>
        <w:jc w:val="center"/>
        <w:rPr>
          <w:rFonts w:ascii="黑体" w:eastAsia="黑体" w:cs="宋体"/>
          <w:color w:val="000000" w:themeColor="text1"/>
          <w:sz w:val="36"/>
          <w:szCs w:val="36"/>
          <w14:textFill>
            <w14:solidFill>
              <w14:schemeClr w14:val="tx1"/>
            </w14:solidFill>
          </w14:textFill>
        </w:rPr>
      </w:pPr>
      <w:r>
        <w:rPr>
          <w:rFonts w:hint="eastAsia" w:ascii="黑体" w:eastAsia="黑体" w:cs="宋体"/>
          <w:color w:val="000000" w:themeColor="text1"/>
          <w:sz w:val="36"/>
          <w:szCs w:val="36"/>
          <w14:textFill>
            <w14:solidFill>
              <w14:schemeClr w14:val="tx1"/>
            </w14:solidFill>
          </w14:textFill>
        </w:rPr>
        <w:t>第四部分 名词解释</w:t>
      </w:r>
    </w:p>
    <w:p>
      <w:pPr>
        <w:adjustRightInd w:val="0"/>
        <w:snapToGrid w:val="0"/>
        <w:spacing w:line="600" w:lineRule="exact"/>
        <w:jc w:val="center"/>
        <w:rPr>
          <w:rFonts w:ascii="黑体" w:hAnsi="黑体" w:eastAsia="黑体"/>
          <w:color w:val="000000" w:themeColor="text1"/>
          <w:sz w:val="32"/>
          <w:szCs w:val="32"/>
          <w14:textFill>
            <w14:solidFill>
              <w14:schemeClr w14:val="tx1"/>
            </w14:solidFill>
          </w14:textFill>
        </w:rPr>
      </w:pPr>
    </w:p>
    <w:p>
      <w:pPr>
        <w:adjustRightInd w:val="0"/>
        <w:snapToGrid w:val="0"/>
        <w:spacing w:line="60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黑体" w:hAnsi="仿宋" w:eastAsia="黑体"/>
          <w:color w:val="000000" w:themeColor="text1"/>
          <w:sz w:val="32"/>
          <w:szCs w:val="32"/>
          <w14:textFill>
            <w14:solidFill>
              <w14:schemeClr w14:val="tx1"/>
            </w14:solidFill>
          </w14:textFill>
        </w:rPr>
        <w:t>一、财政拨款收入</w:t>
      </w:r>
      <w:r>
        <w:rPr>
          <w:rFonts w:hint="eastAsia" w:ascii="仿宋_GB2312" w:hAnsi="仿宋" w:eastAsia="仿宋_GB2312"/>
          <w:b/>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指部门或单位从同级财政部门取得的财政预算资金。</w:t>
      </w:r>
    </w:p>
    <w:p>
      <w:pPr>
        <w:pStyle w:val="5"/>
        <w:adjustRightInd w:val="0"/>
        <w:snapToGrid w:val="0"/>
        <w:spacing w:line="600" w:lineRule="exact"/>
        <w:ind w:firstLine="627" w:firstLineChars="196"/>
        <w:rPr>
          <w:rFonts w:ascii="黑体" w:hAnsi="黑体" w:eastAsia="黑体"/>
          <w:color w:val="000000" w:themeColor="text1"/>
          <w:sz w:val="32"/>
          <w:szCs w:val="32"/>
          <w14:textFill>
            <w14:solidFill>
              <w14:schemeClr w14:val="tx1"/>
            </w14:solidFill>
          </w14:textFill>
        </w:rPr>
      </w:pPr>
      <w:r>
        <w:rPr>
          <w:rFonts w:hint="eastAsia" w:ascii="黑体" w:hAnsi="仿宋" w:eastAsia="黑体" w:cstheme="minorBidi"/>
          <w:color w:val="000000" w:themeColor="text1"/>
          <w:kern w:val="2"/>
          <w:sz w:val="32"/>
          <w:szCs w:val="32"/>
          <w14:textFill>
            <w14:solidFill>
              <w14:schemeClr w14:val="tx1"/>
            </w14:solidFill>
          </w14:textFill>
        </w:rPr>
        <w:t>二、事业收入：</w:t>
      </w:r>
      <w:r>
        <w:rPr>
          <w:rFonts w:hint="eastAsia" w:ascii="仿宋_GB2312" w:hAnsi="仿宋" w:eastAsia="仿宋_GB2312" w:cstheme="minorBidi"/>
          <w:color w:val="000000" w:themeColor="text1"/>
          <w:kern w:val="2"/>
          <w:sz w:val="32"/>
          <w:szCs w:val="32"/>
          <w14:textFill>
            <w14:solidFill>
              <w14:schemeClr w14:val="tx1"/>
            </w14:solidFill>
          </w14:textFill>
        </w:rPr>
        <w:t>指事业单位开展专业业务活动及辅助活动所取得的收入。</w:t>
      </w:r>
    </w:p>
    <w:p>
      <w:pPr>
        <w:pStyle w:val="5"/>
        <w:adjustRightInd w:val="0"/>
        <w:snapToGrid w:val="0"/>
        <w:spacing w:before="0" w:beforeAutospacing="0" w:after="0" w:afterAutospacing="0" w:line="600" w:lineRule="exact"/>
        <w:ind w:firstLine="627" w:firstLineChars="196"/>
        <w:rPr>
          <w:rFonts w:ascii="仿宋_GB2312" w:hAnsi="仿宋" w:eastAsia="仿宋_GB2312" w:cs="Times New Roman"/>
          <w:color w:val="000000" w:themeColor="text1"/>
          <w:kern w:val="2"/>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三、财政专户管理资金：</w:t>
      </w:r>
      <w:r>
        <w:rPr>
          <w:rFonts w:hint="eastAsia" w:ascii="仿宋_GB2312" w:hAnsi="仿宋" w:eastAsia="仿宋_GB2312" w:cs="Times New Roman"/>
          <w:color w:val="000000" w:themeColor="text1"/>
          <w:kern w:val="2"/>
          <w:sz w:val="32"/>
          <w:szCs w:val="32"/>
          <w14:textFill>
            <w14:solidFill>
              <w14:schemeClr w14:val="tx1"/>
            </w14:solidFill>
          </w14:textFill>
        </w:rPr>
        <w:t>指按照非税收入管理相关规定，纳入财政专户管理的教育收费等。</w:t>
      </w:r>
    </w:p>
    <w:p>
      <w:pPr>
        <w:pStyle w:val="5"/>
        <w:adjustRightInd w:val="0"/>
        <w:snapToGrid w:val="0"/>
        <w:spacing w:line="600" w:lineRule="exact"/>
        <w:ind w:firstLine="627" w:firstLineChars="196"/>
        <w:rPr>
          <w:rFonts w:ascii="仿宋_GB2312" w:hAnsi="仿宋" w:eastAsia="仿宋_GB2312" w:cs="Times New Roman"/>
          <w:color w:val="000000" w:themeColor="text1"/>
          <w:kern w:val="2"/>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四、事业单位经营收入：</w:t>
      </w:r>
      <w:r>
        <w:rPr>
          <w:rFonts w:hint="eastAsia" w:ascii="仿宋_GB2312" w:hAnsi="仿宋" w:eastAsia="仿宋_GB2312" w:cs="Times New Roman"/>
          <w:color w:val="000000" w:themeColor="text1"/>
          <w:kern w:val="2"/>
          <w:sz w:val="32"/>
          <w:szCs w:val="32"/>
          <w14:textFill>
            <w14:solidFill>
              <w14:schemeClr w14:val="tx1"/>
            </w14:solidFill>
          </w14:textFill>
        </w:rPr>
        <w:t>指事业单位在专业业务活动及其辅助活动之外开展非独立核算经营活动取得的收入。</w:t>
      </w:r>
    </w:p>
    <w:p>
      <w:pPr>
        <w:pStyle w:val="5"/>
        <w:adjustRightInd w:val="0"/>
        <w:snapToGrid w:val="0"/>
        <w:spacing w:line="600" w:lineRule="exact"/>
        <w:ind w:firstLine="627" w:firstLineChars="196"/>
        <w:rPr>
          <w:rFonts w:ascii="仿宋_GB2312" w:hAnsi="仿宋" w:eastAsia="仿宋_GB2312" w:cs="Times New Roman"/>
          <w:color w:val="000000" w:themeColor="text1"/>
          <w:kern w:val="2"/>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五、附属单位上缴收入：</w:t>
      </w:r>
      <w:r>
        <w:rPr>
          <w:rFonts w:hint="eastAsia" w:ascii="仿宋_GB2312" w:hAnsi="仿宋" w:eastAsia="仿宋_GB2312" w:cs="Times New Roman"/>
          <w:color w:val="000000" w:themeColor="text1"/>
          <w:kern w:val="2"/>
          <w:sz w:val="32"/>
          <w:szCs w:val="32"/>
          <w14:textFill>
            <w14:solidFill>
              <w14:schemeClr w14:val="tx1"/>
            </w14:solidFill>
          </w14:textFill>
        </w:rPr>
        <w:t>本单位所属下级单位上缴给本单位的全部收入。</w:t>
      </w:r>
    </w:p>
    <w:p>
      <w:pPr>
        <w:pStyle w:val="5"/>
        <w:adjustRightInd w:val="0"/>
        <w:snapToGrid w:val="0"/>
        <w:spacing w:before="0" w:beforeAutospacing="0" w:after="0" w:afterAutospacing="0" w:line="600" w:lineRule="exact"/>
        <w:ind w:firstLine="627" w:firstLineChars="196"/>
        <w:rPr>
          <w:rFonts w:ascii="仿宋_GB2312" w:hAnsi="仿宋" w:eastAsia="仿宋_GB2312" w:cs="Times New Roman"/>
          <w:color w:val="000000" w:themeColor="text1"/>
          <w:kern w:val="2"/>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六、上年结转：</w:t>
      </w:r>
      <w:r>
        <w:rPr>
          <w:rFonts w:hint="eastAsia" w:ascii="仿宋_GB2312" w:hAnsi="仿宋" w:eastAsia="仿宋_GB2312" w:cs="Times New Roman"/>
          <w:color w:val="000000" w:themeColor="text1"/>
          <w:kern w:val="2"/>
          <w:sz w:val="32"/>
          <w:szCs w:val="32"/>
          <w14:textFill>
            <w14:solidFill>
              <w14:schemeClr w14:val="tx1"/>
            </w14:solidFill>
          </w14:textFill>
        </w:rPr>
        <w:t>指以前年度安排、结转到本年仍按原用途继续使用的资金。</w:t>
      </w:r>
    </w:p>
    <w:p>
      <w:pPr>
        <w:pStyle w:val="5"/>
        <w:adjustRightInd w:val="0"/>
        <w:snapToGrid w:val="0"/>
        <w:spacing w:before="0" w:beforeAutospacing="0" w:after="0" w:afterAutospacing="0" w:line="600" w:lineRule="exact"/>
        <w:ind w:firstLine="627" w:firstLineChars="196"/>
        <w:rPr>
          <w:rFonts w:ascii="仿宋_GB2312" w:hAnsi="仿宋" w:eastAsia="仿宋_GB2312" w:cs="Times New Roman"/>
          <w:color w:val="000000" w:themeColor="text1"/>
          <w:kern w:val="2"/>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七、结转下年：</w:t>
      </w:r>
      <w:r>
        <w:rPr>
          <w:rFonts w:hint="eastAsia" w:ascii="仿宋_GB2312" w:hAnsi="仿宋" w:eastAsia="仿宋_GB2312" w:cs="Times New Roman"/>
          <w:color w:val="000000" w:themeColor="text1"/>
          <w:kern w:val="2"/>
          <w:sz w:val="32"/>
          <w:szCs w:val="32"/>
          <w14:textFill>
            <w14:solidFill>
              <w14:schemeClr w14:val="tx1"/>
            </w14:solidFill>
          </w14:textFill>
        </w:rPr>
        <w:t>指以前年度预算安排、因客观条件发生变化无法按原计划实施，需以后年度按原用途继续使用的资金。</w:t>
      </w:r>
    </w:p>
    <w:p>
      <w:pPr>
        <w:pStyle w:val="5"/>
        <w:adjustRightInd w:val="0"/>
        <w:snapToGrid w:val="0"/>
        <w:spacing w:before="0" w:beforeAutospacing="0" w:after="0" w:afterAutospacing="0" w:line="600" w:lineRule="exact"/>
        <w:ind w:firstLine="627" w:firstLineChars="196"/>
        <w:rPr>
          <w:rFonts w:ascii="仿宋_GB2312" w:hAnsi="黑体"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八、基本支出</w:t>
      </w:r>
      <w:r>
        <w:rPr>
          <w:rFonts w:hint="eastAsia" w:ascii="仿宋_GB2312" w:hAnsi="黑体" w:eastAsia="仿宋_GB2312"/>
          <w:b/>
          <w:color w:val="000000" w:themeColor="text1"/>
          <w:sz w:val="32"/>
          <w:szCs w:val="32"/>
          <w14:textFill>
            <w14:solidFill>
              <w14:schemeClr w14:val="tx1"/>
            </w14:solidFill>
          </w14:textFill>
        </w:rPr>
        <w:t>：</w:t>
      </w:r>
      <w:r>
        <w:rPr>
          <w:rFonts w:hint="eastAsia" w:ascii="仿宋_GB2312" w:hAnsi="黑体" w:eastAsia="仿宋_GB2312"/>
          <w:color w:val="000000" w:themeColor="text1"/>
          <w:sz w:val="32"/>
          <w:szCs w:val="32"/>
          <w14:textFill>
            <w14:solidFill>
              <w14:schemeClr w14:val="tx1"/>
            </w14:solidFill>
          </w14:textFill>
        </w:rPr>
        <w:t>指为保障机构正常运转、完成日常工作任务而发生的人员支出和公用支出。</w:t>
      </w:r>
    </w:p>
    <w:p>
      <w:pPr>
        <w:pStyle w:val="5"/>
        <w:spacing w:before="0" w:beforeAutospacing="0" w:after="0" w:afterAutospacing="0" w:line="600" w:lineRule="exact"/>
        <w:ind w:firstLine="627" w:firstLineChars="196"/>
        <w:jc w:val="both"/>
        <w:rPr>
          <w:rFonts w:ascii="仿宋_GB2312" w:hAnsi="黑体"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九、项目支出</w:t>
      </w:r>
      <w:r>
        <w:rPr>
          <w:rFonts w:hint="eastAsia" w:ascii="仿宋_GB2312" w:hAnsi="黑体" w:eastAsia="仿宋_GB2312"/>
          <w:b/>
          <w:color w:val="000000" w:themeColor="text1"/>
          <w:sz w:val="32"/>
          <w:szCs w:val="32"/>
          <w14:textFill>
            <w14:solidFill>
              <w14:schemeClr w14:val="tx1"/>
            </w14:solidFill>
          </w14:textFill>
        </w:rPr>
        <w:t>：</w:t>
      </w:r>
      <w:r>
        <w:rPr>
          <w:rFonts w:hint="eastAsia" w:ascii="仿宋_GB2312" w:hAnsi="黑体" w:eastAsia="仿宋_GB2312"/>
          <w:color w:val="000000" w:themeColor="text1"/>
          <w:sz w:val="32"/>
          <w:szCs w:val="32"/>
          <w14:textFill>
            <w14:solidFill>
              <w14:schemeClr w14:val="tx1"/>
            </w14:solidFill>
          </w14:textFill>
        </w:rPr>
        <w:t>指在除基本支出之外的支出，主要用于完成特定的工作任务和事业发展目标。</w:t>
      </w:r>
      <w:r>
        <w:rPr>
          <w:rFonts w:ascii="仿宋_GB2312" w:hAnsi="黑体" w:eastAsia="仿宋_GB2312"/>
          <w:color w:val="000000" w:themeColor="text1"/>
          <w:sz w:val="32"/>
          <w:szCs w:val="32"/>
          <w14:textFill>
            <w14:solidFill>
              <w14:schemeClr w14:val="tx1"/>
            </w14:solidFill>
          </w14:textFill>
        </w:rPr>
        <w:br w:type="textWrapping"/>
      </w:r>
      <w:r>
        <w:rPr>
          <w:rFonts w:hint="eastAsia" w:ascii="仿宋_GB2312" w:hAnsi="黑体" w:eastAsia="仿宋_GB2312"/>
          <w:color w:val="000000" w:themeColor="text1"/>
          <w:sz w:val="32"/>
          <w:szCs w:val="32"/>
          <w14:textFill>
            <w14:solidFill>
              <w14:schemeClr w14:val="tx1"/>
            </w14:solidFill>
          </w14:textFill>
        </w:rPr>
        <w:t xml:space="preserve">   </w:t>
      </w:r>
      <w:r>
        <w:rPr>
          <w:rFonts w:hint="eastAsia" w:ascii="黑体" w:hAnsi="黑体" w:eastAsia="黑体"/>
          <w:color w:val="000000" w:themeColor="text1"/>
          <w:sz w:val="32"/>
          <w:szCs w:val="32"/>
          <w14:textFill>
            <w14:solidFill>
              <w14:schemeClr w14:val="tx1"/>
            </w14:solidFill>
          </w14:textFill>
        </w:rPr>
        <w:t xml:space="preserve"> 十、机关运行经费:</w:t>
      </w:r>
      <w:r>
        <w:rPr>
          <w:rFonts w:hint="eastAsia" w:ascii="仿宋_GB2312" w:hAnsi="黑体" w:eastAsia="仿宋_GB2312"/>
          <w:color w:val="000000" w:themeColor="text1"/>
          <w:sz w:val="32"/>
          <w:szCs w:val="32"/>
          <w14:textFill>
            <w14:solidFill>
              <w14:schemeClr w14:val="tx1"/>
            </w14:solidFill>
          </w14:textFill>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color w:val="000000" w:themeColor="text1"/>
          <w14:textFill>
            <w14:solidFill>
              <w14:schemeClr w14:val="tx1"/>
            </w14:solidFill>
          </w14:textFill>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655711"/>
    </w:sdtPr>
    <w:sdtContent>
      <w:p>
        <w:pPr>
          <w:pStyle w:val="3"/>
          <w:jc w:val="right"/>
        </w:pPr>
        <w:r>
          <w:fldChar w:fldCharType="begin"/>
        </w:r>
        <w:r>
          <w:instrText xml:space="preserve"> PAGE   \* MERGEFORMAT </w:instrText>
        </w:r>
        <w:r>
          <w:fldChar w:fldCharType="separate"/>
        </w:r>
        <w:r>
          <w:rPr>
            <w:lang w:val="zh-CN"/>
          </w:rPr>
          <w:t>18</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A7155"/>
    <w:rsid w:val="000003C1"/>
    <w:rsid w:val="00015821"/>
    <w:rsid w:val="00016DCE"/>
    <w:rsid w:val="00026E99"/>
    <w:rsid w:val="0005090D"/>
    <w:rsid w:val="00052923"/>
    <w:rsid w:val="0005523F"/>
    <w:rsid w:val="000720A0"/>
    <w:rsid w:val="000807F9"/>
    <w:rsid w:val="000812F3"/>
    <w:rsid w:val="000859AC"/>
    <w:rsid w:val="00086992"/>
    <w:rsid w:val="0009339B"/>
    <w:rsid w:val="000945B8"/>
    <w:rsid w:val="00095C1B"/>
    <w:rsid w:val="000B486F"/>
    <w:rsid w:val="000B701A"/>
    <w:rsid w:val="000E0593"/>
    <w:rsid w:val="000F001D"/>
    <w:rsid w:val="000F35AE"/>
    <w:rsid w:val="000F6876"/>
    <w:rsid w:val="0012431A"/>
    <w:rsid w:val="00130CD5"/>
    <w:rsid w:val="00143558"/>
    <w:rsid w:val="00145AB0"/>
    <w:rsid w:val="00150DF1"/>
    <w:rsid w:val="00152846"/>
    <w:rsid w:val="00152BF2"/>
    <w:rsid w:val="00161C3F"/>
    <w:rsid w:val="00165C02"/>
    <w:rsid w:val="00166692"/>
    <w:rsid w:val="001771E6"/>
    <w:rsid w:val="001803E7"/>
    <w:rsid w:val="00194491"/>
    <w:rsid w:val="001949D0"/>
    <w:rsid w:val="001A6389"/>
    <w:rsid w:val="001A70D0"/>
    <w:rsid w:val="001C3EA4"/>
    <w:rsid w:val="001C4E9A"/>
    <w:rsid w:val="001D4149"/>
    <w:rsid w:val="001E4162"/>
    <w:rsid w:val="001E717A"/>
    <w:rsid w:val="001F54C8"/>
    <w:rsid w:val="001F739C"/>
    <w:rsid w:val="0020776B"/>
    <w:rsid w:val="00210D08"/>
    <w:rsid w:val="00226E7B"/>
    <w:rsid w:val="00234110"/>
    <w:rsid w:val="002351AD"/>
    <w:rsid w:val="002458E8"/>
    <w:rsid w:val="0024741B"/>
    <w:rsid w:val="0025289A"/>
    <w:rsid w:val="00263B7E"/>
    <w:rsid w:val="002711F0"/>
    <w:rsid w:val="002725C5"/>
    <w:rsid w:val="00277F2D"/>
    <w:rsid w:val="00280650"/>
    <w:rsid w:val="002911C3"/>
    <w:rsid w:val="00294131"/>
    <w:rsid w:val="002A6B54"/>
    <w:rsid w:val="002C2BDF"/>
    <w:rsid w:val="002C781A"/>
    <w:rsid w:val="002E11DE"/>
    <w:rsid w:val="002E284A"/>
    <w:rsid w:val="002F54FF"/>
    <w:rsid w:val="002F6AE2"/>
    <w:rsid w:val="003066B6"/>
    <w:rsid w:val="00314DEA"/>
    <w:rsid w:val="00351103"/>
    <w:rsid w:val="00352640"/>
    <w:rsid w:val="00353EE7"/>
    <w:rsid w:val="00366256"/>
    <w:rsid w:val="00370476"/>
    <w:rsid w:val="00380820"/>
    <w:rsid w:val="00383CD8"/>
    <w:rsid w:val="003B060D"/>
    <w:rsid w:val="003C17BD"/>
    <w:rsid w:val="003C40FD"/>
    <w:rsid w:val="003D30B2"/>
    <w:rsid w:val="003E096B"/>
    <w:rsid w:val="003E237C"/>
    <w:rsid w:val="003E66A3"/>
    <w:rsid w:val="003E7441"/>
    <w:rsid w:val="003E7E98"/>
    <w:rsid w:val="003F2BE9"/>
    <w:rsid w:val="003F5900"/>
    <w:rsid w:val="00415416"/>
    <w:rsid w:val="00415ED5"/>
    <w:rsid w:val="0042415B"/>
    <w:rsid w:val="00425751"/>
    <w:rsid w:val="0042713F"/>
    <w:rsid w:val="00430C41"/>
    <w:rsid w:val="00431161"/>
    <w:rsid w:val="0044737F"/>
    <w:rsid w:val="00454492"/>
    <w:rsid w:val="00482476"/>
    <w:rsid w:val="0048574C"/>
    <w:rsid w:val="004A6577"/>
    <w:rsid w:val="004A7283"/>
    <w:rsid w:val="004C3BD5"/>
    <w:rsid w:val="00514735"/>
    <w:rsid w:val="00516B0F"/>
    <w:rsid w:val="00532161"/>
    <w:rsid w:val="0053715F"/>
    <w:rsid w:val="00542173"/>
    <w:rsid w:val="00544C35"/>
    <w:rsid w:val="00557E03"/>
    <w:rsid w:val="00562B09"/>
    <w:rsid w:val="00565987"/>
    <w:rsid w:val="00574EF2"/>
    <w:rsid w:val="00577B14"/>
    <w:rsid w:val="00582209"/>
    <w:rsid w:val="00584B72"/>
    <w:rsid w:val="005A1CDD"/>
    <w:rsid w:val="005A262C"/>
    <w:rsid w:val="005B0577"/>
    <w:rsid w:val="005B5372"/>
    <w:rsid w:val="005C2187"/>
    <w:rsid w:val="005D2121"/>
    <w:rsid w:val="005E1DBE"/>
    <w:rsid w:val="005E66C6"/>
    <w:rsid w:val="005F1DCD"/>
    <w:rsid w:val="00600DF2"/>
    <w:rsid w:val="00601B50"/>
    <w:rsid w:val="0060284C"/>
    <w:rsid w:val="00642C39"/>
    <w:rsid w:val="00647E00"/>
    <w:rsid w:val="00657804"/>
    <w:rsid w:val="00666BD8"/>
    <w:rsid w:val="00672AEA"/>
    <w:rsid w:val="0069039D"/>
    <w:rsid w:val="00693859"/>
    <w:rsid w:val="00694264"/>
    <w:rsid w:val="006A032A"/>
    <w:rsid w:val="006B17A0"/>
    <w:rsid w:val="006B6125"/>
    <w:rsid w:val="006D39F7"/>
    <w:rsid w:val="006E3F7A"/>
    <w:rsid w:val="006F28D7"/>
    <w:rsid w:val="007221FD"/>
    <w:rsid w:val="00722B93"/>
    <w:rsid w:val="007318DE"/>
    <w:rsid w:val="0074251D"/>
    <w:rsid w:val="00752451"/>
    <w:rsid w:val="00752F7A"/>
    <w:rsid w:val="0075731C"/>
    <w:rsid w:val="0076294D"/>
    <w:rsid w:val="00772BCD"/>
    <w:rsid w:val="00796E8E"/>
    <w:rsid w:val="007A0175"/>
    <w:rsid w:val="007A0E2A"/>
    <w:rsid w:val="007B0E13"/>
    <w:rsid w:val="007D2C1D"/>
    <w:rsid w:val="007E28D7"/>
    <w:rsid w:val="007E36F8"/>
    <w:rsid w:val="00831988"/>
    <w:rsid w:val="00842138"/>
    <w:rsid w:val="00860CC8"/>
    <w:rsid w:val="00863DEC"/>
    <w:rsid w:val="00891055"/>
    <w:rsid w:val="00893638"/>
    <w:rsid w:val="008A4D1E"/>
    <w:rsid w:val="008B0535"/>
    <w:rsid w:val="008D3932"/>
    <w:rsid w:val="008E7426"/>
    <w:rsid w:val="008F1230"/>
    <w:rsid w:val="008F5697"/>
    <w:rsid w:val="00905D7A"/>
    <w:rsid w:val="009154FB"/>
    <w:rsid w:val="00915909"/>
    <w:rsid w:val="00915D08"/>
    <w:rsid w:val="00922AD1"/>
    <w:rsid w:val="00930672"/>
    <w:rsid w:val="00935BC1"/>
    <w:rsid w:val="00943723"/>
    <w:rsid w:val="00960E56"/>
    <w:rsid w:val="00962167"/>
    <w:rsid w:val="009640FF"/>
    <w:rsid w:val="009730E4"/>
    <w:rsid w:val="00976479"/>
    <w:rsid w:val="0098716A"/>
    <w:rsid w:val="009874BC"/>
    <w:rsid w:val="0099011F"/>
    <w:rsid w:val="00990C8B"/>
    <w:rsid w:val="009A3572"/>
    <w:rsid w:val="009A5CC2"/>
    <w:rsid w:val="009C10D1"/>
    <w:rsid w:val="009C7F13"/>
    <w:rsid w:val="009E5A38"/>
    <w:rsid w:val="009F2E05"/>
    <w:rsid w:val="00A13C61"/>
    <w:rsid w:val="00A25CFC"/>
    <w:rsid w:val="00A26644"/>
    <w:rsid w:val="00A266F5"/>
    <w:rsid w:val="00A33786"/>
    <w:rsid w:val="00A34D62"/>
    <w:rsid w:val="00A46E97"/>
    <w:rsid w:val="00A51BB2"/>
    <w:rsid w:val="00A566E8"/>
    <w:rsid w:val="00A62DE6"/>
    <w:rsid w:val="00A64B80"/>
    <w:rsid w:val="00A66984"/>
    <w:rsid w:val="00A759CE"/>
    <w:rsid w:val="00A80366"/>
    <w:rsid w:val="00AA019E"/>
    <w:rsid w:val="00AA63E5"/>
    <w:rsid w:val="00AC6A43"/>
    <w:rsid w:val="00AD02CD"/>
    <w:rsid w:val="00AD7F7C"/>
    <w:rsid w:val="00AE6B99"/>
    <w:rsid w:val="00B106E8"/>
    <w:rsid w:val="00B214F8"/>
    <w:rsid w:val="00B24E1E"/>
    <w:rsid w:val="00B31578"/>
    <w:rsid w:val="00B37364"/>
    <w:rsid w:val="00B40A13"/>
    <w:rsid w:val="00B51464"/>
    <w:rsid w:val="00B60BEC"/>
    <w:rsid w:val="00B679AC"/>
    <w:rsid w:val="00B7597E"/>
    <w:rsid w:val="00B9441F"/>
    <w:rsid w:val="00B96C93"/>
    <w:rsid w:val="00BA005D"/>
    <w:rsid w:val="00BB2F9A"/>
    <w:rsid w:val="00BE6210"/>
    <w:rsid w:val="00BF40E0"/>
    <w:rsid w:val="00C07806"/>
    <w:rsid w:val="00C10BDA"/>
    <w:rsid w:val="00C25627"/>
    <w:rsid w:val="00C32C69"/>
    <w:rsid w:val="00C34B8B"/>
    <w:rsid w:val="00C36EC8"/>
    <w:rsid w:val="00C415C6"/>
    <w:rsid w:val="00C56441"/>
    <w:rsid w:val="00C720B7"/>
    <w:rsid w:val="00C82039"/>
    <w:rsid w:val="00C83D02"/>
    <w:rsid w:val="00C87C34"/>
    <w:rsid w:val="00C907C3"/>
    <w:rsid w:val="00C925A2"/>
    <w:rsid w:val="00CB3A30"/>
    <w:rsid w:val="00CC691C"/>
    <w:rsid w:val="00CD124A"/>
    <w:rsid w:val="00CE5011"/>
    <w:rsid w:val="00CE506D"/>
    <w:rsid w:val="00CF2676"/>
    <w:rsid w:val="00CF68DB"/>
    <w:rsid w:val="00D23BD9"/>
    <w:rsid w:val="00D256A1"/>
    <w:rsid w:val="00D41522"/>
    <w:rsid w:val="00D62F2F"/>
    <w:rsid w:val="00D675E1"/>
    <w:rsid w:val="00D75DE3"/>
    <w:rsid w:val="00D93A0A"/>
    <w:rsid w:val="00DA114A"/>
    <w:rsid w:val="00DA6329"/>
    <w:rsid w:val="00DA7155"/>
    <w:rsid w:val="00DD3619"/>
    <w:rsid w:val="00DD3DB1"/>
    <w:rsid w:val="00DE43E7"/>
    <w:rsid w:val="00DE4AFE"/>
    <w:rsid w:val="00DF08DE"/>
    <w:rsid w:val="00E14721"/>
    <w:rsid w:val="00E31623"/>
    <w:rsid w:val="00E33FD5"/>
    <w:rsid w:val="00E34B24"/>
    <w:rsid w:val="00E35319"/>
    <w:rsid w:val="00E36BDC"/>
    <w:rsid w:val="00E6025A"/>
    <w:rsid w:val="00E60B42"/>
    <w:rsid w:val="00E616B4"/>
    <w:rsid w:val="00E658C5"/>
    <w:rsid w:val="00E717A2"/>
    <w:rsid w:val="00E955F8"/>
    <w:rsid w:val="00E9565D"/>
    <w:rsid w:val="00EA0754"/>
    <w:rsid w:val="00EA43F9"/>
    <w:rsid w:val="00EB3D13"/>
    <w:rsid w:val="00EB6ECB"/>
    <w:rsid w:val="00EC18BD"/>
    <w:rsid w:val="00EE3CAA"/>
    <w:rsid w:val="00EE56A3"/>
    <w:rsid w:val="00EF601B"/>
    <w:rsid w:val="00F177FD"/>
    <w:rsid w:val="00F20784"/>
    <w:rsid w:val="00F354AA"/>
    <w:rsid w:val="00F43207"/>
    <w:rsid w:val="00F447BE"/>
    <w:rsid w:val="00F45865"/>
    <w:rsid w:val="00F6260A"/>
    <w:rsid w:val="00F62848"/>
    <w:rsid w:val="00F65F2C"/>
    <w:rsid w:val="00F708D4"/>
    <w:rsid w:val="00F74D65"/>
    <w:rsid w:val="00FC0EE2"/>
    <w:rsid w:val="00FC4888"/>
    <w:rsid w:val="00FE398C"/>
    <w:rsid w:val="00FE475B"/>
    <w:rsid w:val="00FF6EF3"/>
    <w:rsid w:val="01596278"/>
    <w:rsid w:val="015A19E9"/>
    <w:rsid w:val="01FF05B0"/>
    <w:rsid w:val="028E5A9C"/>
    <w:rsid w:val="028F6800"/>
    <w:rsid w:val="031228B1"/>
    <w:rsid w:val="035E7400"/>
    <w:rsid w:val="03F0279C"/>
    <w:rsid w:val="04847570"/>
    <w:rsid w:val="05A92C98"/>
    <w:rsid w:val="05EC128A"/>
    <w:rsid w:val="06201B12"/>
    <w:rsid w:val="065E31C2"/>
    <w:rsid w:val="066B4A1F"/>
    <w:rsid w:val="06DB45D5"/>
    <w:rsid w:val="07575E82"/>
    <w:rsid w:val="08D476B6"/>
    <w:rsid w:val="08EC77F0"/>
    <w:rsid w:val="091A4D96"/>
    <w:rsid w:val="092A3AF9"/>
    <w:rsid w:val="0A2037DA"/>
    <w:rsid w:val="0AF63F3F"/>
    <w:rsid w:val="0BA17386"/>
    <w:rsid w:val="0BE53348"/>
    <w:rsid w:val="0C8F73CE"/>
    <w:rsid w:val="0D611EAB"/>
    <w:rsid w:val="0D9C7FD3"/>
    <w:rsid w:val="0E283076"/>
    <w:rsid w:val="0E492C32"/>
    <w:rsid w:val="106D0FD1"/>
    <w:rsid w:val="10F11F05"/>
    <w:rsid w:val="11222D17"/>
    <w:rsid w:val="11277BA8"/>
    <w:rsid w:val="119C3513"/>
    <w:rsid w:val="11A40ACA"/>
    <w:rsid w:val="12026BFE"/>
    <w:rsid w:val="138777FF"/>
    <w:rsid w:val="13A537F7"/>
    <w:rsid w:val="14377D86"/>
    <w:rsid w:val="14CD3CDE"/>
    <w:rsid w:val="150F1AEB"/>
    <w:rsid w:val="15C85D32"/>
    <w:rsid w:val="162325FB"/>
    <w:rsid w:val="166158D1"/>
    <w:rsid w:val="16A243A7"/>
    <w:rsid w:val="16AF28F1"/>
    <w:rsid w:val="186B6CB6"/>
    <w:rsid w:val="198657AE"/>
    <w:rsid w:val="1A483E10"/>
    <w:rsid w:val="1A4B5D82"/>
    <w:rsid w:val="1AD46292"/>
    <w:rsid w:val="1B532A6B"/>
    <w:rsid w:val="1C2720BA"/>
    <w:rsid w:val="1C4F0C9B"/>
    <w:rsid w:val="1CCD4925"/>
    <w:rsid w:val="1CF938CE"/>
    <w:rsid w:val="1D6B4867"/>
    <w:rsid w:val="1DB55B8D"/>
    <w:rsid w:val="1EC40BE7"/>
    <w:rsid w:val="214B4201"/>
    <w:rsid w:val="22133E62"/>
    <w:rsid w:val="229B496B"/>
    <w:rsid w:val="22BA725A"/>
    <w:rsid w:val="23107653"/>
    <w:rsid w:val="2347066D"/>
    <w:rsid w:val="234863C1"/>
    <w:rsid w:val="236B6530"/>
    <w:rsid w:val="237F4701"/>
    <w:rsid w:val="2412765E"/>
    <w:rsid w:val="24A26144"/>
    <w:rsid w:val="27F10FB0"/>
    <w:rsid w:val="28B33585"/>
    <w:rsid w:val="29366156"/>
    <w:rsid w:val="29736934"/>
    <w:rsid w:val="2A703C9F"/>
    <w:rsid w:val="2B81634D"/>
    <w:rsid w:val="2C3B538F"/>
    <w:rsid w:val="2CEB4197"/>
    <w:rsid w:val="2D69444F"/>
    <w:rsid w:val="2E0D7FF2"/>
    <w:rsid w:val="2F7C1112"/>
    <w:rsid w:val="2FB27442"/>
    <w:rsid w:val="30300122"/>
    <w:rsid w:val="305B0BFB"/>
    <w:rsid w:val="30D034D8"/>
    <w:rsid w:val="30FA224E"/>
    <w:rsid w:val="31AB3B82"/>
    <w:rsid w:val="330F38C3"/>
    <w:rsid w:val="335A3AF3"/>
    <w:rsid w:val="343279D1"/>
    <w:rsid w:val="34B200B7"/>
    <w:rsid w:val="34E03158"/>
    <w:rsid w:val="352F0DFC"/>
    <w:rsid w:val="35E849F0"/>
    <w:rsid w:val="364C7573"/>
    <w:rsid w:val="372B06B6"/>
    <w:rsid w:val="373C29F8"/>
    <w:rsid w:val="3747757E"/>
    <w:rsid w:val="38704314"/>
    <w:rsid w:val="38BC5DC0"/>
    <w:rsid w:val="3912533D"/>
    <w:rsid w:val="39740AE8"/>
    <w:rsid w:val="3B0E78E0"/>
    <w:rsid w:val="3B7C3B77"/>
    <w:rsid w:val="3C4036DC"/>
    <w:rsid w:val="3C810462"/>
    <w:rsid w:val="3E003A5A"/>
    <w:rsid w:val="3E4B7EE3"/>
    <w:rsid w:val="3E532372"/>
    <w:rsid w:val="3F5302CB"/>
    <w:rsid w:val="3FB337BE"/>
    <w:rsid w:val="3FE77232"/>
    <w:rsid w:val="40100D2E"/>
    <w:rsid w:val="405C04EA"/>
    <w:rsid w:val="40B33362"/>
    <w:rsid w:val="431A6215"/>
    <w:rsid w:val="43610EFB"/>
    <w:rsid w:val="439B34AD"/>
    <w:rsid w:val="45202995"/>
    <w:rsid w:val="46AD64A9"/>
    <w:rsid w:val="48F32361"/>
    <w:rsid w:val="494A0E00"/>
    <w:rsid w:val="49B714FC"/>
    <w:rsid w:val="49BD3CD2"/>
    <w:rsid w:val="4B046143"/>
    <w:rsid w:val="4B464C82"/>
    <w:rsid w:val="4CD6545F"/>
    <w:rsid w:val="4CFF70C4"/>
    <w:rsid w:val="4DF71351"/>
    <w:rsid w:val="4F5722DA"/>
    <w:rsid w:val="515953C3"/>
    <w:rsid w:val="52DE1903"/>
    <w:rsid w:val="52E80BEB"/>
    <w:rsid w:val="536D5F87"/>
    <w:rsid w:val="54410091"/>
    <w:rsid w:val="5506256B"/>
    <w:rsid w:val="55302C55"/>
    <w:rsid w:val="55F457BF"/>
    <w:rsid w:val="57CE15FC"/>
    <w:rsid w:val="58522372"/>
    <w:rsid w:val="588F2635"/>
    <w:rsid w:val="591976B8"/>
    <w:rsid w:val="59496068"/>
    <w:rsid w:val="597B7BEF"/>
    <w:rsid w:val="59990B7E"/>
    <w:rsid w:val="59DA7777"/>
    <w:rsid w:val="5A582CB8"/>
    <w:rsid w:val="5B840D74"/>
    <w:rsid w:val="5D075BDA"/>
    <w:rsid w:val="5D4B5920"/>
    <w:rsid w:val="5E4A0242"/>
    <w:rsid w:val="5E5A2F18"/>
    <w:rsid w:val="5E6C2A09"/>
    <w:rsid w:val="5EB2259A"/>
    <w:rsid w:val="60D71FFC"/>
    <w:rsid w:val="60D97EB0"/>
    <w:rsid w:val="61097A14"/>
    <w:rsid w:val="61115D9E"/>
    <w:rsid w:val="61F627B5"/>
    <w:rsid w:val="62810C77"/>
    <w:rsid w:val="63C21D0C"/>
    <w:rsid w:val="63EC52DF"/>
    <w:rsid w:val="643D0718"/>
    <w:rsid w:val="644F748B"/>
    <w:rsid w:val="65F25193"/>
    <w:rsid w:val="666D2B51"/>
    <w:rsid w:val="66D55173"/>
    <w:rsid w:val="670009BB"/>
    <w:rsid w:val="672523C7"/>
    <w:rsid w:val="674448A8"/>
    <w:rsid w:val="675504BB"/>
    <w:rsid w:val="675F7199"/>
    <w:rsid w:val="678E34EB"/>
    <w:rsid w:val="67A9053E"/>
    <w:rsid w:val="68605F3B"/>
    <w:rsid w:val="68FE424B"/>
    <w:rsid w:val="6903062D"/>
    <w:rsid w:val="69B9159D"/>
    <w:rsid w:val="6BC928B4"/>
    <w:rsid w:val="6C4072A8"/>
    <w:rsid w:val="6C676734"/>
    <w:rsid w:val="6C797180"/>
    <w:rsid w:val="6C8A25A5"/>
    <w:rsid w:val="6D851B6A"/>
    <w:rsid w:val="6E170E84"/>
    <w:rsid w:val="6E464886"/>
    <w:rsid w:val="6FDA44DD"/>
    <w:rsid w:val="70C43849"/>
    <w:rsid w:val="715F4179"/>
    <w:rsid w:val="717F7716"/>
    <w:rsid w:val="71AD608C"/>
    <w:rsid w:val="7265244B"/>
    <w:rsid w:val="72882D68"/>
    <w:rsid w:val="72CC459A"/>
    <w:rsid w:val="73652C13"/>
    <w:rsid w:val="74810B4B"/>
    <w:rsid w:val="749F2009"/>
    <w:rsid w:val="7532049A"/>
    <w:rsid w:val="75C37848"/>
    <w:rsid w:val="7614284D"/>
    <w:rsid w:val="77530BE6"/>
    <w:rsid w:val="78620F7F"/>
    <w:rsid w:val="78646AA7"/>
    <w:rsid w:val="79A33912"/>
    <w:rsid w:val="7D3B2F60"/>
    <w:rsid w:val="7D6E6A8B"/>
    <w:rsid w:val="7D711ED1"/>
    <w:rsid w:val="7E19249B"/>
    <w:rsid w:val="7F0D32E9"/>
    <w:rsid w:val="7FB60B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Body Text Indent"/>
    <w:basedOn w:val="1"/>
    <w:semiHidden/>
    <w:qFormat/>
    <w:uiPriority w:val="0"/>
    <w:pPr>
      <w:ind w:left="2" w:leftChars="1" w:firstLine="600" w:firstLineChars="200"/>
    </w:pPr>
    <w:rPr>
      <w:rFonts w:ascii="仿宋_GB2312" w:eastAsia="仿宋_GB2312"/>
      <w:sz w:val="30"/>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0"/>
    <w:rPr>
      <w:b/>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qFormat/>
    <w:uiPriority w:val="99"/>
    <w:rPr>
      <w:sz w:val="18"/>
      <w:szCs w:val="18"/>
    </w:rPr>
  </w:style>
  <w:style w:type="paragraph" w:customStyle="1"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2439</Words>
  <Characters>13906</Characters>
  <Lines>115</Lines>
  <Paragraphs>32</Paragraphs>
  <TotalTime>78</TotalTime>
  <ScaleCrop>false</ScaleCrop>
  <LinksUpToDate>false</LinksUpToDate>
  <CharactersWithSpaces>16313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2021-02-01T00:18:00Z</dcterms:created>
  <dc:creator>刘海</dc:creator>
  <cp:lastModifiedBy>安庆市人大常委会</cp:lastModifiedBy>
  <cp:lastPrinted>2021-02-07T07:09:00Z</cp:lastPrinted>
  <dcterms:modified xsi:type="dcterms:W3CDTF">2022-03-11T07:35:57Z</dcterms:modified>
  <cp:revision>243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7A83B8FB721D47CBBFA376531D257072</vt:lpwstr>
  </property>
</Properties>
</file>